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0CA1" w:rsidRDefault="005901E8">
      <w:pPr>
        <w:shd w:val="clear" w:color="auto" w:fill="FFFFFF"/>
        <w:ind w:left="4820"/>
        <w:rPr>
          <w:sz w:val="26"/>
          <w:szCs w:val="26"/>
          <w:lang w:val="ru-RU"/>
        </w:rPr>
      </w:pPr>
      <w:r>
        <w:rPr>
          <w:sz w:val="26"/>
          <w:szCs w:val="26"/>
          <w:lang w:val="ru-RU"/>
        </w:rPr>
        <w:t>УТВЕРЖДЕНО</w:t>
      </w:r>
    </w:p>
    <w:p w:rsidR="00C00CA1" w:rsidRDefault="005901E8">
      <w:pPr>
        <w:shd w:val="clear" w:color="auto" w:fill="FFFFFF"/>
        <w:ind w:left="4820"/>
        <w:rPr>
          <w:sz w:val="26"/>
          <w:szCs w:val="26"/>
          <w:lang w:val="ru-RU"/>
        </w:rPr>
      </w:pPr>
      <w:r>
        <w:rPr>
          <w:sz w:val="26"/>
          <w:szCs w:val="26"/>
          <w:lang w:val="ru-RU"/>
        </w:rPr>
        <w:t>решением Общего собрания акционеров ПАО «Россети Сибирь»</w:t>
      </w:r>
    </w:p>
    <w:p w:rsidR="00C00CA1" w:rsidRDefault="005901E8">
      <w:pPr>
        <w:shd w:val="clear" w:color="auto" w:fill="FFFFFF"/>
        <w:ind w:left="4820"/>
        <w:rPr>
          <w:sz w:val="26"/>
          <w:szCs w:val="26"/>
          <w:lang w:val="ru-RU"/>
        </w:rPr>
      </w:pPr>
      <w:r>
        <w:rPr>
          <w:sz w:val="26"/>
          <w:szCs w:val="26"/>
          <w:lang w:val="ru-RU"/>
        </w:rPr>
        <w:t xml:space="preserve">от __.__.____ </w:t>
      </w:r>
    </w:p>
    <w:p w:rsidR="00C00CA1" w:rsidRDefault="005901E8">
      <w:pPr>
        <w:shd w:val="clear" w:color="auto" w:fill="FFFFFF"/>
        <w:ind w:left="4820"/>
        <w:rPr>
          <w:sz w:val="26"/>
          <w:szCs w:val="26"/>
          <w:lang w:val="ru-RU"/>
        </w:rPr>
      </w:pPr>
      <w:r>
        <w:rPr>
          <w:sz w:val="26"/>
          <w:szCs w:val="26"/>
          <w:lang w:val="ru-RU"/>
        </w:rPr>
        <w:t>(протокол от __.__.____ № __)</w:t>
      </w:r>
    </w:p>
    <w:p w:rsidR="00C00CA1" w:rsidRDefault="00C00CA1">
      <w:pPr>
        <w:jc w:val="both"/>
        <w:rPr>
          <w:sz w:val="26"/>
          <w:szCs w:val="26"/>
          <w:lang w:val="ru-RU"/>
        </w:rPr>
      </w:pPr>
    </w:p>
    <w:p w:rsidR="00C00CA1" w:rsidRDefault="00C00CA1">
      <w:pPr>
        <w:jc w:val="both"/>
        <w:rPr>
          <w:sz w:val="26"/>
          <w:szCs w:val="26"/>
          <w:lang w:val="ru-RU"/>
        </w:rPr>
      </w:pPr>
    </w:p>
    <w:p w:rsidR="00C00CA1" w:rsidRDefault="00C00CA1">
      <w:pPr>
        <w:jc w:val="both"/>
        <w:rPr>
          <w:sz w:val="26"/>
          <w:szCs w:val="26"/>
          <w:lang w:val="ru-RU"/>
        </w:rPr>
      </w:pPr>
    </w:p>
    <w:p w:rsidR="00C00CA1" w:rsidRDefault="00C00CA1">
      <w:pPr>
        <w:jc w:val="both"/>
        <w:rPr>
          <w:sz w:val="26"/>
          <w:szCs w:val="26"/>
          <w:lang w:val="ru-RU"/>
        </w:rPr>
      </w:pPr>
    </w:p>
    <w:p w:rsidR="00C00CA1" w:rsidRDefault="00C00CA1">
      <w:pPr>
        <w:jc w:val="both"/>
        <w:rPr>
          <w:sz w:val="26"/>
          <w:szCs w:val="26"/>
          <w:lang w:val="ru-RU"/>
        </w:rPr>
      </w:pPr>
    </w:p>
    <w:p w:rsidR="00C00CA1" w:rsidRDefault="00C00CA1">
      <w:pPr>
        <w:jc w:val="both"/>
        <w:rPr>
          <w:sz w:val="26"/>
          <w:szCs w:val="26"/>
          <w:lang w:val="ru-RU"/>
        </w:rPr>
      </w:pPr>
    </w:p>
    <w:p w:rsidR="00C00CA1" w:rsidRDefault="00C00CA1">
      <w:pPr>
        <w:jc w:val="both"/>
        <w:rPr>
          <w:spacing w:val="-2"/>
          <w:sz w:val="26"/>
          <w:szCs w:val="26"/>
          <w:lang w:val="ru-RU"/>
        </w:rPr>
      </w:pPr>
    </w:p>
    <w:p w:rsidR="00C00CA1" w:rsidRDefault="00C00CA1">
      <w:pPr>
        <w:jc w:val="both"/>
        <w:rPr>
          <w:spacing w:val="-2"/>
          <w:sz w:val="26"/>
          <w:szCs w:val="26"/>
          <w:lang w:val="ru-RU"/>
        </w:rPr>
      </w:pPr>
    </w:p>
    <w:p w:rsidR="00C00CA1" w:rsidRDefault="00C00CA1">
      <w:pPr>
        <w:jc w:val="both"/>
        <w:rPr>
          <w:spacing w:val="-2"/>
          <w:sz w:val="26"/>
          <w:szCs w:val="26"/>
          <w:lang w:val="ru-RU"/>
        </w:rPr>
      </w:pPr>
    </w:p>
    <w:p w:rsidR="00C00CA1" w:rsidRDefault="00C00CA1">
      <w:pPr>
        <w:jc w:val="both"/>
        <w:rPr>
          <w:spacing w:val="-2"/>
          <w:sz w:val="26"/>
          <w:szCs w:val="26"/>
          <w:lang w:val="ru-RU"/>
        </w:rPr>
      </w:pPr>
    </w:p>
    <w:p w:rsidR="00C00CA1" w:rsidRDefault="00C00CA1">
      <w:pPr>
        <w:jc w:val="both"/>
        <w:rPr>
          <w:spacing w:val="-2"/>
          <w:sz w:val="26"/>
          <w:szCs w:val="26"/>
          <w:lang w:val="ru-RU"/>
        </w:rPr>
      </w:pPr>
    </w:p>
    <w:p w:rsidR="00C00CA1" w:rsidRDefault="00C00CA1">
      <w:pPr>
        <w:jc w:val="both"/>
        <w:rPr>
          <w:b/>
          <w:spacing w:val="-2"/>
          <w:sz w:val="30"/>
          <w:szCs w:val="30"/>
          <w:lang w:val="ru-RU"/>
        </w:rPr>
      </w:pPr>
    </w:p>
    <w:p w:rsidR="00C00CA1" w:rsidRDefault="005901E8">
      <w:pPr>
        <w:jc w:val="center"/>
        <w:rPr>
          <w:b/>
          <w:sz w:val="40"/>
          <w:szCs w:val="40"/>
          <w:lang w:val="ru-RU"/>
        </w:rPr>
      </w:pPr>
      <w:r>
        <w:rPr>
          <w:b/>
          <w:sz w:val="40"/>
          <w:szCs w:val="40"/>
          <w:lang w:val="ru-RU"/>
        </w:rPr>
        <w:t>ПОЛОЖЕНИЕ</w:t>
      </w:r>
    </w:p>
    <w:p w:rsidR="00C00CA1" w:rsidRDefault="005901E8">
      <w:pPr>
        <w:jc w:val="center"/>
        <w:rPr>
          <w:b/>
          <w:sz w:val="40"/>
          <w:szCs w:val="40"/>
          <w:lang w:val="ru-RU"/>
        </w:rPr>
      </w:pPr>
      <w:r>
        <w:rPr>
          <w:b/>
          <w:sz w:val="40"/>
          <w:szCs w:val="40"/>
          <w:lang w:val="ru-RU"/>
        </w:rPr>
        <w:t>об Общем собрании акционеров</w:t>
      </w:r>
    </w:p>
    <w:p w:rsidR="00C00CA1" w:rsidRDefault="005901E8">
      <w:pPr>
        <w:jc w:val="center"/>
        <w:rPr>
          <w:b/>
          <w:sz w:val="40"/>
          <w:szCs w:val="40"/>
          <w:lang w:val="ru-RU"/>
        </w:rPr>
      </w:pPr>
      <w:r>
        <w:rPr>
          <w:b/>
          <w:sz w:val="40"/>
          <w:szCs w:val="40"/>
          <w:lang w:val="ru-RU"/>
        </w:rPr>
        <w:t>Публичного акционерного общества</w:t>
      </w:r>
    </w:p>
    <w:p w:rsidR="00C00CA1" w:rsidRDefault="005901E8">
      <w:pPr>
        <w:jc w:val="center"/>
        <w:rPr>
          <w:b/>
          <w:sz w:val="40"/>
          <w:szCs w:val="40"/>
          <w:lang w:val="ru-RU"/>
        </w:rPr>
      </w:pPr>
      <w:r>
        <w:rPr>
          <w:b/>
          <w:sz w:val="40"/>
          <w:szCs w:val="40"/>
          <w:lang w:val="ru-RU"/>
        </w:rPr>
        <w:t>«Россети Сибирь»</w:t>
      </w:r>
    </w:p>
    <w:p w:rsidR="00C00CA1" w:rsidRDefault="00C00CA1">
      <w:pPr>
        <w:jc w:val="both"/>
        <w:rPr>
          <w:spacing w:val="-2"/>
          <w:sz w:val="26"/>
          <w:szCs w:val="26"/>
          <w:lang w:val="ru-RU"/>
        </w:rPr>
      </w:pPr>
    </w:p>
    <w:p w:rsidR="00C00CA1" w:rsidRDefault="00C00CA1">
      <w:pPr>
        <w:jc w:val="center"/>
        <w:rPr>
          <w:spacing w:val="-2"/>
          <w:sz w:val="26"/>
          <w:szCs w:val="26"/>
          <w:lang w:val="ru-RU"/>
        </w:rPr>
      </w:pPr>
    </w:p>
    <w:p w:rsidR="00C00CA1" w:rsidRDefault="00C00CA1">
      <w:pPr>
        <w:jc w:val="center"/>
        <w:rPr>
          <w:spacing w:val="-2"/>
          <w:sz w:val="26"/>
          <w:szCs w:val="26"/>
          <w:lang w:val="ru-RU"/>
        </w:rPr>
      </w:pPr>
    </w:p>
    <w:p w:rsidR="00C00CA1" w:rsidRDefault="00C00CA1">
      <w:pPr>
        <w:jc w:val="center"/>
        <w:rPr>
          <w:spacing w:val="-2"/>
          <w:sz w:val="26"/>
          <w:szCs w:val="26"/>
          <w:lang w:val="ru-RU"/>
        </w:rPr>
      </w:pPr>
    </w:p>
    <w:p w:rsidR="00C00CA1" w:rsidRDefault="00C00CA1">
      <w:pPr>
        <w:jc w:val="center"/>
        <w:rPr>
          <w:spacing w:val="-2"/>
          <w:sz w:val="26"/>
          <w:szCs w:val="26"/>
          <w:lang w:val="ru-RU"/>
        </w:rPr>
      </w:pPr>
    </w:p>
    <w:p w:rsidR="00C00CA1" w:rsidRDefault="00C00CA1">
      <w:pPr>
        <w:jc w:val="center"/>
        <w:rPr>
          <w:sz w:val="26"/>
          <w:szCs w:val="26"/>
          <w:lang w:val="ru-RU"/>
        </w:rPr>
      </w:pPr>
    </w:p>
    <w:p w:rsidR="00C00CA1" w:rsidRDefault="00C00CA1">
      <w:pPr>
        <w:jc w:val="center"/>
        <w:rPr>
          <w:sz w:val="26"/>
          <w:szCs w:val="26"/>
          <w:lang w:val="ru-RU"/>
        </w:rPr>
      </w:pPr>
    </w:p>
    <w:p w:rsidR="00C00CA1" w:rsidRDefault="00C00CA1">
      <w:pPr>
        <w:jc w:val="center"/>
        <w:rPr>
          <w:sz w:val="26"/>
          <w:szCs w:val="26"/>
          <w:lang w:val="ru-RU"/>
        </w:rPr>
      </w:pPr>
    </w:p>
    <w:p w:rsidR="00C00CA1" w:rsidRDefault="00C00CA1">
      <w:pPr>
        <w:jc w:val="center"/>
        <w:rPr>
          <w:sz w:val="26"/>
          <w:szCs w:val="26"/>
          <w:lang w:val="ru-RU"/>
        </w:rPr>
      </w:pPr>
    </w:p>
    <w:p w:rsidR="00C00CA1" w:rsidRDefault="00C00CA1">
      <w:pPr>
        <w:jc w:val="center"/>
        <w:rPr>
          <w:sz w:val="26"/>
          <w:szCs w:val="26"/>
          <w:lang w:val="ru-RU"/>
        </w:rPr>
      </w:pPr>
    </w:p>
    <w:p w:rsidR="00C00CA1" w:rsidRDefault="00C00CA1">
      <w:pPr>
        <w:jc w:val="center"/>
        <w:rPr>
          <w:sz w:val="26"/>
          <w:szCs w:val="26"/>
          <w:lang w:val="ru-RU"/>
        </w:rPr>
      </w:pPr>
    </w:p>
    <w:p w:rsidR="00C00CA1" w:rsidRDefault="00C00CA1">
      <w:pPr>
        <w:rPr>
          <w:sz w:val="26"/>
          <w:szCs w:val="26"/>
          <w:lang w:val="ru-RU"/>
        </w:rPr>
      </w:pPr>
    </w:p>
    <w:p w:rsidR="00C00CA1" w:rsidRDefault="00C00CA1">
      <w:pPr>
        <w:jc w:val="center"/>
        <w:rPr>
          <w:sz w:val="26"/>
          <w:szCs w:val="26"/>
          <w:lang w:val="ru-RU"/>
        </w:rPr>
      </w:pPr>
    </w:p>
    <w:p w:rsidR="00C00CA1" w:rsidRDefault="00C00CA1">
      <w:pPr>
        <w:jc w:val="center"/>
        <w:rPr>
          <w:sz w:val="26"/>
          <w:szCs w:val="26"/>
          <w:lang w:val="ru-RU"/>
        </w:rPr>
      </w:pPr>
    </w:p>
    <w:p w:rsidR="00C00CA1" w:rsidRDefault="00C00CA1">
      <w:pPr>
        <w:jc w:val="center"/>
        <w:rPr>
          <w:sz w:val="26"/>
          <w:szCs w:val="26"/>
          <w:lang w:val="ru-RU"/>
        </w:rPr>
      </w:pPr>
    </w:p>
    <w:p w:rsidR="00C00CA1" w:rsidRDefault="00C00CA1">
      <w:pPr>
        <w:jc w:val="center"/>
        <w:rPr>
          <w:spacing w:val="10"/>
          <w:sz w:val="26"/>
          <w:szCs w:val="26"/>
          <w:lang w:val="ru-RU"/>
        </w:rPr>
      </w:pPr>
    </w:p>
    <w:p w:rsidR="00C00CA1" w:rsidRDefault="00C00CA1">
      <w:pPr>
        <w:jc w:val="center"/>
        <w:rPr>
          <w:spacing w:val="10"/>
          <w:sz w:val="26"/>
          <w:szCs w:val="26"/>
          <w:lang w:val="ru-RU"/>
        </w:rPr>
      </w:pPr>
    </w:p>
    <w:p w:rsidR="00C00CA1" w:rsidRDefault="00C00CA1">
      <w:pPr>
        <w:jc w:val="center"/>
        <w:rPr>
          <w:spacing w:val="10"/>
          <w:sz w:val="26"/>
          <w:szCs w:val="26"/>
          <w:lang w:val="ru-RU"/>
        </w:rPr>
      </w:pPr>
    </w:p>
    <w:p w:rsidR="00C00CA1" w:rsidRDefault="00C00CA1">
      <w:pPr>
        <w:rPr>
          <w:spacing w:val="10"/>
          <w:sz w:val="26"/>
          <w:szCs w:val="26"/>
          <w:lang w:val="ru-RU"/>
        </w:rPr>
      </w:pPr>
    </w:p>
    <w:p w:rsidR="00C00CA1" w:rsidRDefault="005901E8">
      <w:pPr>
        <w:widowControl w:val="0"/>
        <w:jc w:val="center"/>
        <w:rPr>
          <w:sz w:val="26"/>
          <w:szCs w:val="26"/>
          <w:lang w:val="ru-RU"/>
        </w:rPr>
      </w:pPr>
      <w:r>
        <w:rPr>
          <w:sz w:val="26"/>
          <w:szCs w:val="26"/>
          <w:lang w:val="ru-RU"/>
        </w:rPr>
        <w:t>город Красноярск</w:t>
      </w:r>
    </w:p>
    <w:p w:rsidR="00C00CA1" w:rsidRDefault="005901E8">
      <w:pPr>
        <w:jc w:val="center"/>
        <w:rPr>
          <w:b/>
          <w:spacing w:val="-2"/>
          <w:sz w:val="26"/>
          <w:szCs w:val="26"/>
          <w:lang w:val="ru-RU"/>
        </w:rPr>
      </w:pPr>
      <w:r>
        <w:rPr>
          <w:sz w:val="26"/>
          <w:szCs w:val="26"/>
          <w:lang w:val="ru-RU"/>
        </w:rPr>
        <w:t>2025 год</w:t>
      </w:r>
      <w:r>
        <w:rPr>
          <w:spacing w:val="10"/>
          <w:sz w:val="26"/>
          <w:szCs w:val="26"/>
          <w:lang w:val="ru-RU"/>
        </w:rPr>
        <w:br w:type="page" w:clear="all"/>
      </w:r>
      <w:r>
        <w:rPr>
          <w:b/>
          <w:spacing w:val="-2"/>
          <w:sz w:val="26"/>
          <w:szCs w:val="26"/>
          <w:lang w:val="ru-RU"/>
        </w:rPr>
        <w:lastRenderedPageBreak/>
        <w:t>1. Общие положения</w:t>
      </w:r>
    </w:p>
    <w:p w:rsidR="00C00CA1" w:rsidRDefault="00C00CA1">
      <w:pPr>
        <w:jc w:val="center"/>
        <w:rPr>
          <w:b/>
          <w:spacing w:val="-2"/>
          <w:sz w:val="26"/>
          <w:szCs w:val="26"/>
          <w:lang w:val="ru-RU"/>
        </w:rPr>
      </w:pPr>
    </w:p>
    <w:p w:rsidR="00C00CA1" w:rsidRDefault="005901E8">
      <w:pPr>
        <w:pStyle w:val="ConsPlusNormal"/>
        <w:widowControl w:val="0"/>
        <w:numPr>
          <w:ilvl w:val="1"/>
          <w:numId w:val="1"/>
        </w:numPr>
        <w:tabs>
          <w:tab w:val="clear" w:pos="1707"/>
          <w:tab w:val="left" w:pos="993"/>
          <w:tab w:val="num" w:pos="1287"/>
        </w:tabs>
        <w:ind w:left="0" w:firstLine="709"/>
        <w:jc w:val="both"/>
        <w:rPr>
          <w:rFonts w:ascii="Times New Roman" w:hAnsi="Times New Roman" w:cs="Times New Roman"/>
          <w:color w:val="000000"/>
          <w:sz w:val="26"/>
          <w:szCs w:val="26"/>
          <w:lang w:bidi="ru-RU"/>
        </w:rPr>
      </w:pPr>
      <w:r>
        <w:rPr>
          <w:rFonts w:ascii="Times New Roman" w:hAnsi="Times New Roman" w:cs="Times New Roman"/>
          <w:color w:val="000000"/>
          <w:sz w:val="26"/>
          <w:szCs w:val="26"/>
          <w:lang w:bidi="ru-RU"/>
        </w:rPr>
        <w:t xml:space="preserve">Настоящее Положение об Общем собрании акционеров Публичного акционерного общества «Россети Сибирь» (далее – Положение) является внутренним документом Публичного акционерного общества «Россети Сибирь» (далее </w:t>
      </w:r>
      <w:r>
        <w:rPr>
          <w:rFonts w:ascii="Times New Roman" w:hAnsi="Times New Roman" w:cs="Times New Roman"/>
          <w:sz w:val="26"/>
          <w:szCs w:val="26"/>
        </w:rPr>
        <w:t>–</w:t>
      </w:r>
      <w:r>
        <w:rPr>
          <w:rFonts w:ascii="Times New Roman" w:hAnsi="Times New Roman" w:cs="Times New Roman"/>
          <w:color w:val="000000"/>
          <w:sz w:val="26"/>
          <w:szCs w:val="26"/>
          <w:lang w:bidi="ru-RU"/>
        </w:rPr>
        <w:t xml:space="preserve"> Общество), определяющим </w:t>
      </w:r>
      <w:r>
        <w:rPr>
          <w:rFonts w:ascii="Times New Roman" w:hAnsi="Times New Roman" w:cs="Times New Roman"/>
          <w:spacing w:val="-2"/>
          <w:sz w:val="26"/>
          <w:szCs w:val="26"/>
        </w:rPr>
        <w:t>порядок подготовки и проведения заседания Общего собрания акционеров Общества, голосование на котором совмещается с заочным голосованием (далее – заседание), и заочного голосования для принятия решений Общим собранием акционеров Общества (далее – заочное голосование)</w:t>
      </w:r>
      <w:r>
        <w:rPr>
          <w:rFonts w:ascii="Times New Roman" w:hAnsi="Times New Roman" w:cs="Times New Roman"/>
          <w:color w:val="000000"/>
          <w:sz w:val="26"/>
          <w:szCs w:val="26"/>
          <w:lang w:bidi="ru-RU"/>
        </w:rPr>
        <w:t>.</w:t>
      </w:r>
    </w:p>
    <w:p w:rsidR="00C00CA1" w:rsidRDefault="005901E8">
      <w:pPr>
        <w:numPr>
          <w:ilvl w:val="1"/>
          <w:numId w:val="1"/>
        </w:numPr>
        <w:tabs>
          <w:tab w:val="clear" w:pos="1707"/>
          <w:tab w:val="num" w:pos="1287"/>
        </w:tabs>
        <w:ind w:left="0" w:firstLine="709"/>
        <w:jc w:val="both"/>
        <w:rPr>
          <w:spacing w:val="-2"/>
          <w:sz w:val="26"/>
          <w:szCs w:val="26"/>
          <w:lang w:val="ru-RU"/>
        </w:rPr>
      </w:pPr>
      <w:r>
        <w:rPr>
          <w:color w:val="000000"/>
          <w:sz w:val="26"/>
          <w:szCs w:val="26"/>
          <w:lang w:val="ru-RU" w:bidi="ru-RU"/>
        </w:rPr>
        <w:t>Настоящее Положение разработано в соответствии с Гражданским кодексом Российской Федерации, Федеральным законом</w:t>
      </w:r>
      <w:r>
        <w:rPr>
          <w:sz w:val="26"/>
          <w:szCs w:val="26"/>
          <w:lang w:val="ru-RU"/>
        </w:rPr>
        <w:t xml:space="preserve"> от 26.12.1995 № 208-ФЗ </w:t>
      </w:r>
      <w:r>
        <w:rPr>
          <w:sz w:val="26"/>
          <w:szCs w:val="26"/>
          <w:lang w:val="ru-RU"/>
        </w:rPr>
        <w:br/>
        <w:t>«Об акционерных обществах» (далее – Федеральный закон «Об акционерных обществах»)</w:t>
      </w:r>
      <w:r>
        <w:rPr>
          <w:color w:val="000000"/>
          <w:sz w:val="26"/>
          <w:szCs w:val="26"/>
          <w:lang w:val="ru-RU" w:bidi="ru-RU"/>
        </w:rPr>
        <w:t xml:space="preserve">, </w:t>
      </w:r>
      <w:r>
        <w:rPr>
          <w:spacing w:val="-2"/>
          <w:sz w:val="26"/>
          <w:szCs w:val="26"/>
          <w:lang w:val="ru-RU"/>
        </w:rPr>
        <w:t>нормативным актом Банка России, устанавливающим дополнительные требования к порядку подготовки к проведению заседания или заочного голосования для принятия решений общим собранием акционеров акционерного общества, порядку проведения указанных заседания или заочного голосования и порядку принятия решений общим собранием акционеров акционерного общества, иными нормативными правовыми актами Российской Федерации и Уставом Общества</w:t>
      </w:r>
      <w:r>
        <w:rPr>
          <w:color w:val="000000"/>
          <w:sz w:val="26"/>
          <w:szCs w:val="26"/>
          <w:lang w:val="ru-RU" w:bidi="ru-RU"/>
        </w:rPr>
        <w:t>.</w:t>
      </w:r>
    </w:p>
    <w:p w:rsidR="00C00CA1" w:rsidRDefault="005901E8">
      <w:pPr>
        <w:numPr>
          <w:ilvl w:val="1"/>
          <w:numId w:val="1"/>
        </w:numPr>
        <w:tabs>
          <w:tab w:val="left" w:pos="1276"/>
        </w:tabs>
        <w:ind w:left="0" w:firstLine="709"/>
        <w:jc w:val="both"/>
        <w:rPr>
          <w:spacing w:val="-2"/>
          <w:sz w:val="26"/>
          <w:szCs w:val="26"/>
          <w:lang w:val="ru-RU"/>
        </w:rPr>
      </w:pPr>
      <w:r>
        <w:rPr>
          <w:spacing w:val="-2"/>
          <w:sz w:val="26"/>
          <w:szCs w:val="26"/>
          <w:lang w:val="ru-RU"/>
        </w:rPr>
        <w:t>Общее собрание акционеров Общества является высшим органом Общества.</w:t>
      </w:r>
    </w:p>
    <w:p w:rsidR="00C00CA1" w:rsidRDefault="005901E8">
      <w:pPr>
        <w:numPr>
          <w:ilvl w:val="1"/>
          <w:numId w:val="1"/>
        </w:numPr>
        <w:tabs>
          <w:tab w:val="left" w:pos="1276"/>
        </w:tabs>
        <w:ind w:left="0" w:firstLine="709"/>
        <w:jc w:val="both"/>
        <w:rPr>
          <w:spacing w:val="-2"/>
          <w:sz w:val="26"/>
          <w:szCs w:val="26"/>
          <w:lang w:val="ru-RU"/>
        </w:rPr>
      </w:pPr>
      <w:r>
        <w:rPr>
          <w:spacing w:val="-2"/>
          <w:sz w:val="26"/>
          <w:szCs w:val="26"/>
          <w:lang w:val="ru-RU"/>
        </w:rPr>
        <w:t xml:space="preserve">Компетенция Общего собрания акционеров Общества определена Федеральным законом «Об акционерных обществах» и Уставом Общества. </w:t>
      </w:r>
    </w:p>
    <w:p w:rsidR="00C00CA1" w:rsidRDefault="005901E8">
      <w:pPr>
        <w:tabs>
          <w:tab w:val="left" w:pos="1276"/>
        </w:tabs>
        <w:ind w:firstLine="709"/>
        <w:jc w:val="both"/>
        <w:rPr>
          <w:spacing w:val="-2"/>
          <w:sz w:val="26"/>
          <w:szCs w:val="26"/>
          <w:lang w:val="ru-RU"/>
        </w:rPr>
      </w:pPr>
      <w:r>
        <w:rPr>
          <w:spacing w:val="-2"/>
          <w:sz w:val="26"/>
          <w:szCs w:val="26"/>
          <w:lang w:val="ru-RU"/>
        </w:rPr>
        <w:t>Общее собрание акционеров Общества не вправе рассматривать и принимать решения по вопросам, не отнесенным к его компетенции Федеральным законом «Об акционерных обществах».</w:t>
      </w:r>
    </w:p>
    <w:p w:rsidR="00C00CA1" w:rsidRDefault="005901E8">
      <w:pPr>
        <w:numPr>
          <w:ilvl w:val="1"/>
          <w:numId w:val="1"/>
        </w:numPr>
        <w:tabs>
          <w:tab w:val="left" w:pos="1276"/>
        </w:tabs>
        <w:ind w:left="0" w:firstLine="709"/>
        <w:jc w:val="both"/>
        <w:rPr>
          <w:sz w:val="26"/>
          <w:szCs w:val="26"/>
          <w:lang w:val="ru-RU"/>
        </w:rPr>
      </w:pPr>
      <w:r>
        <w:rPr>
          <w:sz w:val="26"/>
          <w:szCs w:val="26"/>
          <w:lang w:val="ru-RU"/>
        </w:rPr>
        <w:t>Общество обеспечивает равную возможность участия всех акционеров Общества в заседании или заочном голосовании.</w:t>
      </w:r>
    </w:p>
    <w:p w:rsidR="00C00CA1" w:rsidRDefault="005901E8">
      <w:pPr>
        <w:numPr>
          <w:ilvl w:val="1"/>
          <w:numId w:val="1"/>
        </w:numPr>
        <w:tabs>
          <w:tab w:val="left" w:pos="1276"/>
        </w:tabs>
        <w:ind w:left="0" w:firstLine="709"/>
        <w:jc w:val="both"/>
        <w:rPr>
          <w:sz w:val="26"/>
          <w:szCs w:val="26"/>
          <w:lang w:val="ru-RU"/>
        </w:rPr>
      </w:pPr>
      <w:r>
        <w:rPr>
          <w:sz w:val="26"/>
          <w:szCs w:val="26"/>
          <w:lang w:val="ru-RU"/>
        </w:rPr>
        <w:t>В своей деятельности Общее собрание акционеров Общества руководствуется нормативными правовыми актами Российской Федерации, Уставом Общества и настоящим Положением.</w:t>
      </w:r>
    </w:p>
    <w:p w:rsidR="00C00CA1" w:rsidRDefault="005901E8">
      <w:pPr>
        <w:tabs>
          <w:tab w:val="left" w:pos="1276"/>
        </w:tabs>
        <w:ind w:firstLine="709"/>
        <w:jc w:val="both"/>
        <w:rPr>
          <w:sz w:val="26"/>
          <w:szCs w:val="26"/>
          <w:lang w:val="ru-RU"/>
        </w:rPr>
      </w:pPr>
      <w:r>
        <w:rPr>
          <w:sz w:val="26"/>
          <w:szCs w:val="26"/>
          <w:lang w:val="ru-RU"/>
        </w:rPr>
        <w:t>В случае если какие-либо вопросы, связанные с подготовкой и проведением заседания или заочного голосования, не урегулированы нормативными правовыми актами Российской Федерации, Уставом Общества и настоящим Положением, они решаются Обществом исходя из необходимости обеспечения прав и интересов акционеров Общества.</w:t>
      </w:r>
    </w:p>
    <w:p w:rsidR="00C00CA1" w:rsidRDefault="005901E8">
      <w:pPr>
        <w:tabs>
          <w:tab w:val="left" w:pos="567"/>
          <w:tab w:val="left" w:pos="1134"/>
        </w:tabs>
        <w:spacing w:before="240" w:after="240"/>
        <w:jc w:val="center"/>
        <w:rPr>
          <w:b/>
          <w:spacing w:val="-2"/>
          <w:sz w:val="26"/>
          <w:szCs w:val="26"/>
          <w:lang w:val="ru-RU"/>
        </w:rPr>
      </w:pPr>
      <w:r>
        <w:rPr>
          <w:b/>
          <w:sz w:val="26"/>
          <w:szCs w:val="26"/>
          <w:lang w:val="ru-RU"/>
        </w:rPr>
        <w:t xml:space="preserve">2. </w:t>
      </w:r>
      <w:r>
        <w:rPr>
          <w:b/>
          <w:spacing w:val="-2"/>
          <w:sz w:val="26"/>
          <w:szCs w:val="26"/>
          <w:lang w:val="ru-RU"/>
        </w:rPr>
        <w:t xml:space="preserve">Подготовка к проведению заседания или заочного голосования </w:t>
      </w:r>
    </w:p>
    <w:p w:rsidR="00C00CA1" w:rsidRDefault="005901E8">
      <w:pPr>
        <w:numPr>
          <w:ilvl w:val="1"/>
          <w:numId w:val="2"/>
        </w:numPr>
        <w:tabs>
          <w:tab w:val="left" w:pos="567"/>
          <w:tab w:val="left" w:pos="1276"/>
        </w:tabs>
        <w:ind w:left="0" w:firstLine="709"/>
        <w:jc w:val="both"/>
        <w:rPr>
          <w:sz w:val="26"/>
          <w:szCs w:val="26"/>
          <w:lang w:val="ru-RU"/>
        </w:rPr>
      </w:pPr>
      <w:r>
        <w:rPr>
          <w:spacing w:val="-2"/>
          <w:sz w:val="26"/>
          <w:szCs w:val="26"/>
          <w:lang w:val="ru-RU"/>
        </w:rPr>
        <w:t>Решение о проведении заседания или заочного голосования принимает Совет директоров Общества.</w:t>
      </w:r>
    </w:p>
    <w:p w:rsidR="00C00CA1" w:rsidRDefault="005901E8">
      <w:pPr>
        <w:pStyle w:val="14"/>
        <w:numPr>
          <w:ilvl w:val="1"/>
          <w:numId w:val="2"/>
        </w:numPr>
        <w:tabs>
          <w:tab w:val="left" w:pos="1276"/>
        </w:tabs>
        <w:ind w:left="0" w:firstLine="709"/>
        <w:jc w:val="both"/>
        <w:rPr>
          <w:spacing w:val="-2"/>
          <w:sz w:val="26"/>
          <w:szCs w:val="26"/>
          <w:lang w:val="ru-RU"/>
        </w:rPr>
      </w:pPr>
      <w:r>
        <w:rPr>
          <w:spacing w:val="-2"/>
          <w:sz w:val="26"/>
          <w:szCs w:val="26"/>
          <w:lang w:val="ru-RU"/>
        </w:rPr>
        <w:t>Решения Общего собрания акционеров Общества могут приниматься на заседании,</w:t>
      </w:r>
      <w:r>
        <w:rPr>
          <w:sz w:val="26"/>
          <w:szCs w:val="26"/>
          <w:lang w:val="ru-RU"/>
        </w:rPr>
        <w:t xml:space="preserve"> </w:t>
      </w:r>
      <w:r>
        <w:rPr>
          <w:spacing w:val="-2"/>
          <w:sz w:val="26"/>
          <w:szCs w:val="26"/>
          <w:lang w:val="ru-RU"/>
        </w:rPr>
        <w:t xml:space="preserve">голосование на котором совмещается с заочным голосованием </w:t>
      </w:r>
      <w:r>
        <w:rPr>
          <w:spacing w:val="-2"/>
          <w:sz w:val="26"/>
          <w:szCs w:val="26"/>
          <w:lang w:val="ru-RU"/>
        </w:rPr>
        <w:br/>
        <w:t>(заседание), или без проведения заседания (заочное голосование).</w:t>
      </w:r>
    </w:p>
    <w:p w:rsidR="00C00CA1" w:rsidRDefault="005901E8">
      <w:pPr>
        <w:pStyle w:val="14"/>
        <w:tabs>
          <w:tab w:val="left" w:pos="567"/>
          <w:tab w:val="left" w:pos="1134"/>
        </w:tabs>
        <w:ind w:left="0" w:firstLine="709"/>
        <w:jc w:val="both"/>
        <w:rPr>
          <w:spacing w:val="-2"/>
          <w:sz w:val="26"/>
          <w:szCs w:val="26"/>
          <w:lang w:val="ru-RU"/>
        </w:rPr>
      </w:pPr>
      <w:r>
        <w:rPr>
          <w:spacing w:val="-2"/>
          <w:sz w:val="26"/>
          <w:szCs w:val="26"/>
          <w:lang w:val="ru-RU"/>
        </w:rPr>
        <w:t xml:space="preserve">Решения Общего собрания акционеров </w:t>
      </w:r>
      <w:r>
        <w:rPr>
          <w:sz w:val="26"/>
          <w:szCs w:val="26"/>
          <w:lang w:val="ru-RU"/>
        </w:rPr>
        <w:t>Общества</w:t>
      </w:r>
      <w:r>
        <w:rPr>
          <w:spacing w:val="-2"/>
          <w:sz w:val="26"/>
          <w:szCs w:val="26"/>
          <w:lang w:val="ru-RU"/>
        </w:rPr>
        <w:t xml:space="preserve"> по вопросам об избрании членов Совета директоров Общества, членов Ревизионной комиссии Общества, о назначении аудиторской организации Общества, об утверждении годового отчета Общества и годовой бухгалтерской (финансовой) отчетности Общества могут приниматься только на заседании</w:t>
      </w:r>
      <w:r>
        <w:rPr>
          <w:sz w:val="26"/>
          <w:szCs w:val="26"/>
          <w:lang w:val="ru-RU"/>
        </w:rPr>
        <w:t>, если иное не предусмотрено федеральным законом</w:t>
      </w:r>
      <w:r>
        <w:rPr>
          <w:spacing w:val="-2"/>
          <w:sz w:val="26"/>
          <w:szCs w:val="26"/>
          <w:lang w:val="ru-RU"/>
        </w:rPr>
        <w:t>.</w:t>
      </w:r>
    </w:p>
    <w:p w:rsidR="00C00CA1" w:rsidRDefault="005901E8">
      <w:pPr>
        <w:pStyle w:val="14"/>
        <w:numPr>
          <w:ilvl w:val="1"/>
          <w:numId w:val="2"/>
        </w:numPr>
        <w:tabs>
          <w:tab w:val="left" w:pos="709"/>
          <w:tab w:val="left" w:pos="1134"/>
        </w:tabs>
        <w:ind w:left="0" w:firstLine="709"/>
        <w:jc w:val="both"/>
        <w:rPr>
          <w:spacing w:val="-2"/>
          <w:sz w:val="26"/>
          <w:szCs w:val="26"/>
          <w:lang w:val="ru-RU"/>
        </w:rPr>
      </w:pPr>
      <w:r>
        <w:rPr>
          <w:sz w:val="26"/>
          <w:szCs w:val="26"/>
          <w:lang w:val="ru-RU"/>
        </w:rPr>
        <w:t xml:space="preserve">По решению Совета директоров Общества участие в заседании может осуществляться дистанционно с помощью электронных либо иных технических </w:t>
      </w:r>
      <w:r>
        <w:rPr>
          <w:sz w:val="26"/>
          <w:szCs w:val="26"/>
          <w:lang w:val="ru-RU"/>
        </w:rPr>
        <w:lastRenderedPageBreak/>
        <w:t>средств с использованием способов, позволяющих достоверно установить лицо, принимающее дистанционное участие в заседании, и предоставляющих такому лицу возможность участвовать в обсуждении вопросов повестки дня и голосовать по вопросам повестки дня, поставленным на голосование (далее – заседание с дистанционным участием).</w:t>
      </w:r>
    </w:p>
    <w:p w:rsidR="00C00CA1" w:rsidRDefault="005901E8">
      <w:pPr>
        <w:widowControl w:val="0"/>
        <w:tabs>
          <w:tab w:val="left" w:pos="1134"/>
          <w:tab w:val="left" w:pos="1276"/>
          <w:tab w:val="num" w:pos="1418"/>
          <w:tab w:val="left" w:pos="1560"/>
        </w:tabs>
        <w:ind w:firstLine="567"/>
        <w:jc w:val="both"/>
        <w:rPr>
          <w:sz w:val="26"/>
          <w:szCs w:val="26"/>
          <w:lang w:val="ru-RU"/>
        </w:rPr>
      </w:pPr>
      <w:r>
        <w:rPr>
          <w:sz w:val="26"/>
          <w:szCs w:val="26"/>
          <w:lang w:val="ru-RU"/>
        </w:rPr>
        <w:t>Заседание с дистанционным участием проводится с возможностью присутствия в месте его проведения.</w:t>
      </w:r>
    </w:p>
    <w:p w:rsidR="00C00CA1" w:rsidRDefault="005901E8">
      <w:pPr>
        <w:widowControl w:val="0"/>
        <w:tabs>
          <w:tab w:val="left" w:pos="1134"/>
          <w:tab w:val="left" w:pos="1276"/>
          <w:tab w:val="num" w:pos="1418"/>
          <w:tab w:val="left" w:pos="1560"/>
        </w:tabs>
        <w:ind w:firstLine="567"/>
        <w:jc w:val="both"/>
        <w:rPr>
          <w:sz w:val="26"/>
          <w:szCs w:val="26"/>
          <w:lang w:val="ru-RU"/>
        </w:rPr>
      </w:pPr>
      <w:r>
        <w:rPr>
          <w:sz w:val="26"/>
          <w:szCs w:val="26"/>
          <w:lang w:val="ru-RU"/>
        </w:rPr>
        <w:t>По решению Совета директоров Общества заседание с дистанционным участием может проводиться без определения места его проведения и возможности присутствия в этом месте.</w:t>
      </w:r>
    </w:p>
    <w:p w:rsidR="00C00CA1" w:rsidRDefault="005901E8">
      <w:pPr>
        <w:widowControl w:val="0"/>
        <w:tabs>
          <w:tab w:val="left" w:pos="1134"/>
          <w:tab w:val="left" w:pos="1276"/>
          <w:tab w:val="num" w:pos="1418"/>
          <w:tab w:val="left" w:pos="1560"/>
        </w:tabs>
        <w:ind w:firstLine="567"/>
        <w:jc w:val="both"/>
        <w:rPr>
          <w:sz w:val="26"/>
          <w:szCs w:val="26"/>
          <w:lang w:val="ru-RU"/>
        </w:rPr>
      </w:pPr>
      <w:r>
        <w:rPr>
          <w:sz w:val="26"/>
          <w:szCs w:val="26"/>
          <w:lang w:val="ru-RU"/>
        </w:rPr>
        <w:t>Регламент проведения заседания с дистанционным участием, определяющий в том числе порядок доступа к дистанционному участию в таком заседании, способ и порядок голосования для лиц, участвующих в заседании дистанционно, утверждается Советом директоров Общества при принятии решений, связанных с подготовкой к проведению заседания.</w:t>
      </w:r>
    </w:p>
    <w:p w:rsidR="00C00CA1" w:rsidRDefault="005901E8">
      <w:pPr>
        <w:widowControl w:val="0"/>
        <w:tabs>
          <w:tab w:val="left" w:pos="1134"/>
          <w:tab w:val="left" w:pos="1276"/>
          <w:tab w:val="num" w:pos="1418"/>
          <w:tab w:val="left" w:pos="1560"/>
        </w:tabs>
        <w:ind w:firstLine="567"/>
        <w:jc w:val="both"/>
        <w:rPr>
          <w:sz w:val="26"/>
          <w:szCs w:val="26"/>
          <w:lang w:val="ru-RU"/>
        </w:rPr>
      </w:pPr>
      <w:r>
        <w:rPr>
          <w:sz w:val="26"/>
          <w:szCs w:val="26"/>
          <w:lang w:val="ru-RU"/>
        </w:rPr>
        <w:t xml:space="preserve"> При определении порядка доступа к дистанционному участию в таком заседании Советом директоров Общества определяются в том числе способы достоверного установления лиц, принимающих дистанционное участие в нем, сайт в информационно-телекоммуникационной сети «Интернет» (далее – сеть «Интернет»), на котором будет проводиться трансляция изображения и звука заседания с дистанционным участием в режиме реального времени (электронная площадка).</w:t>
      </w:r>
    </w:p>
    <w:p w:rsidR="00C00CA1" w:rsidRDefault="005901E8">
      <w:pPr>
        <w:widowControl w:val="0"/>
        <w:tabs>
          <w:tab w:val="left" w:pos="1134"/>
          <w:tab w:val="left" w:pos="1276"/>
          <w:tab w:val="num" w:pos="1418"/>
          <w:tab w:val="left" w:pos="1560"/>
        </w:tabs>
        <w:ind w:firstLine="567"/>
        <w:jc w:val="both"/>
        <w:rPr>
          <w:sz w:val="26"/>
          <w:szCs w:val="26"/>
          <w:lang w:val="ru-RU"/>
        </w:rPr>
      </w:pPr>
      <w:r>
        <w:rPr>
          <w:sz w:val="26"/>
          <w:szCs w:val="26"/>
          <w:lang w:val="ru-RU"/>
        </w:rPr>
        <w:t>В целях обеспечения возможности участвовать в обсуждении вопросов повестки дня заседания с дистанционным участием Обществом может быть организован онлайн - чат для лиц, принимающих участие в заседании с дистанционным участием, время работы которого определяется решением Совета директоров Общества.</w:t>
      </w:r>
    </w:p>
    <w:p w:rsidR="00C00CA1" w:rsidRDefault="005901E8">
      <w:pPr>
        <w:ind w:firstLine="567"/>
        <w:jc w:val="both"/>
        <w:rPr>
          <w:spacing w:val="-2"/>
          <w:sz w:val="26"/>
          <w:szCs w:val="26"/>
          <w:lang w:val="ru-RU"/>
        </w:rPr>
      </w:pPr>
      <w:r>
        <w:rPr>
          <w:sz w:val="26"/>
          <w:szCs w:val="26"/>
          <w:lang w:val="ru-RU"/>
        </w:rPr>
        <w:t xml:space="preserve">Утвержденный решением Совета директоров Общества регламент проведения заседания с дистанционным участием размещается на сайте Общества в сети «Интернет» вместе с информацией (материалами), подлежащей предоставлению лицам, имеющим право голоса при принятии решений Общим собранием акционеров Общества, при подготовке к проведению заседания с дистанционным участием. </w:t>
      </w:r>
    </w:p>
    <w:p w:rsidR="00C00CA1" w:rsidRDefault="005901E8">
      <w:pPr>
        <w:numPr>
          <w:ilvl w:val="1"/>
          <w:numId w:val="2"/>
        </w:numPr>
        <w:tabs>
          <w:tab w:val="left" w:pos="1276"/>
        </w:tabs>
        <w:ind w:left="0" w:firstLine="709"/>
        <w:jc w:val="both"/>
        <w:rPr>
          <w:spacing w:val="-2"/>
          <w:sz w:val="26"/>
          <w:szCs w:val="26"/>
          <w:lang w:val="ru-RU"/>
        </w:rPr>
      </w:pPr>
      <w:r>
        <w:rPr>
          <w:spacing w:val="-2"/>
          <w:sz w:val="26"/>
          <w:szCs w:val="26"/>
          <w:lang w:val="ru-RU"/>
        </w:rPr>
        <w:t>При подготовке к проведению заседания или заочного голосования Совет директоров Общества определяет:</w:t>
      </w:r>
    </w:p>
    <w:p w:rsidR="00C00CA1" w:rsidRDefault="005901E8">
      <w:pPr>
        <w:pStyle w:val="14"/>
        <w:numPr>
          <w:ilvl w:val="0"/>
          <w:numId w:val="7"/>
        </w:numPr>
        <w:tabs>
          <w:tab w:val="num" w:pos="567"/>
          <w:tab w:val="left" w:pos="1134"/>
          <w:tab w:val="left" w:pos="1276"/>
        </w:tabs>
        <w:ind w:left="0" w:firstLine="709"/>
        <w:jc w:val="both"/>
        <w:rPr>
          <w:spacing w:val="-2"/>
          <w:sz w:val="26"/>
          <w:szCs w:val="26"/>
          <w:lang w:val="ru-RU"/>
        </w:rPr>
      </w:pPr>
      <w:r>
        <w:rPr>
          <w:spacing w:val="-2"/>
          <w:sz w:val="26"/>
          <w:szCs w:val="26"/>
          <w:lang w:val="ru-RU"/>
        </w:rPr>
        <w:t xml:space="preserve">способ принятия решений Общим собранием акционеров </w:t>
      </w:r>
      <w:r>
        <w:rPr>
          <w:sz w:val="26"/>
          <w:szCs w:val="26"/>
          <w:lang w:val="ru-RU"/>
        </w:rPr>
        <w:t>Общества (заседание или заочное голосование)</w:t>
      </w:r>
      <w:r>
        <w:rPr>
          <w:spacing w:val="-2"/>
          <w:sz w:val="26"/>
          <w:szCs w:val="26"/>
          <w:lang w:val="ru-RU"/>
        </w:rPr>
        <w:t>;</w:t>
      </w:r>
    </w:p>
    <w:p w:rsidR="00C00CA1" w:rsidRDefault="005901E8">
      <w:pPr>
        <w:pStyle w:val="14"/>
        <w:numPr>
          <w:ilvl w:val="0"/>
          <w:numId w:val="7"/>
        </w:numPr>
        <w:tabs>
          <w:tab w:val="num" w:pos="567"/>
          <w:tab w:val="left" w:pos="1134"/>
          <w:tab w:val="left" w:pos="1276"/>
        </w:tabs>
        <w:ind w:left="0" w:firstLine="709"/>
        <w:jc w:val="both"/>
        <w:rPr>
          <w:spacing w:val="-2"/>
          <w:sz w:val="26"/>
          <w:szCs w:val="26"/>
          <w:lang w:val="ru-RU"/>
        </w:rPr>
      </w:pPr>
      <w:r>
        <w:rPr>
          <w:spacing w:val="-2"/>
          <w:sz w:val="26"/>
          <w:szCs w:val="26"/>
          <w:lang w:val="ru-RU"/>
        </w:rPr>
        <w:t>возможность дистанционного участия в заседании, порядок доступа к дистанционному участию в заседании, в том числе способы достоверного установления лиц, принимающих дистанционное участие в заседании, возможность присутствия в месте проведения заседания или проведение заседания без определения места его проведения;</w:t>
      </w:r>
    </w:p>
    <w:p w:rsidR="00C00CA1" w:rsidRDefault="005901E8">
      <w:pPr>
        <w:pStyle w:val="14"/>
        <w:numPr>
          <w:ilvl w:val="0"/>
          <w:numId w:val="7"/>
        </w:numPr>
        <w:tabs>
          <w:tab w:val="num" w:pos="567"/>
          <w:tab w:val="left" w:pos="1134"/>
          <w:tab w:val="left" w:pos="1276"/>
        </w:tabs>
        <w:ind w:left="0" w:firstLine="709"/>
        <w:jc w:val="both"/>
        <w:rPr>
          <w:spacing w:val="-2"/>
          <w:sz w:val="26"/>
          <w:szCs w:val="26"/>
          <w:lang w:val="ru-RU"/>
        </w:rPr>
      </w:pPr>
      <w:r>
        <w:rPr>
          <w:spacing w:val="-2"/>
          <w:sz w:val="26"/>
          <w:szCs w:val="26"/>
          <w:lang w:val="ru-RU"/>
        </w:rPr>
        <w:t>дату и время проведения заседания и дату окончания приема бюллетеней для голосования при заочном голосовании, место проведения заседания (за исключением заседания с дистанционным участием, которое проводится без определения места его проведения и возможности присутствия в этом месте) либо в случае заочного голосования дату окончания приема бюллетеней для голосования;</w:t>
      </w:r>
    </w:p>
    <w:p w:rsidR="00C00CA1" w:rsidRDefault="005901E8">
      <w:pPr>
        <w:pStyle w:val="14"/>
        <w:numPr>
          <w:ilvl w:val="0"/>
          <w:numId w:val="7"/>
        </w:numPr>
        <w:tabs>
          <w:tab w:val="num" w:pos="567"/>
          <w:tab w:val="left" w:pos="1134"/>
          <w:tab w:val="left" w:pos="1276"/>
        </w:tabs>
        <w:ind w:left="0" w:firstLine="709"/>
        <w:jc w:val="both"/>
        <w:rPr>
          <w:spacing w:val="-2"/>
          <w:sz w:val="26"/>
          <w:szCs w:val="26"/>
          <w:lang w:val="ru-RU"/>
        </w:rPr>
      </w:pPr>
      <w:r>
        <w:rPr>
          <w:spacing w:val="-2"/>
          <w:sz w:val="26"/>
          <w:szCs w:val="26"/>
          <w:lang w:val="ru-RU"/>
        </w:rPr>
        <w:t xml:space="preserve">дату, на которую определяются (фиксируются) лица, имеющие право голоса при принятии решений Общим собранием акционеров </w:t>
      </w:r>
      <w:r>
        <w:rPr>
          <w:sz w:val="26"/>
          <w:szCs w:val="26"/>
          <w:lang w:val="ru-RU"/>
        </w:rPr>
        <w:t>Общества</w:t>
      </w:r>
      <w:r>
        <w:rPr>
          <w:spacing w:val="-2"/>
          <w:sz w:val="26"/>
          <w:szCs w:val="26"/>
          <w:lang w:val="ru-RU"/>
        </w:rPr>
        <w:t>;</w:t>
      </w:r>
    </w:p>
    <w:p w:rsidR="00C00CA1" w:rsidRDefault="005901E8">
      <w:pPr>
        <w:pStyle w:val="14"/>
        <w:numPr>
          <w:ilvl w:val="0"/>
          <w:numId w:val="7"/>
        </w:numPr>
        <w:tabs>
          <w:tab w:val="num" w:pos="567"/>
          <w:tab w:val="left" w:pos="1134"/>
          <w:tab w:val="left" w:pos="1276"/>
        </w:tabs>
        <w:ind w:left="0" w:firstLine="709"/>
        <w:jc w:val="both"/>
        <w:rPr>
          <w:spacing w:val="-2"/>
          <w:sz w:val="26"/>
          <w:szCs w:val="26"/>
          <w:lang w:val="ru-RU"/>
        </w:rPr>
      </w:pPr>
      <w:r>
        <w:rPr>
          <w:spacing w:val="-2"/>
          <w:sz w:val="26"/>
          <w:szCs w:val="26"/>
          <w:lang w:val="ru-RU"/>
        </w:rPr>
        <w:t xml:space="preserve">дату окончания приема предложений акционеров Общества о выдвижении кандидатов для избрания в Совет директоров Общества, если повестка дня </w:t>
      </w:r>
      <w:r>
        <w:rPr>
          <w:spacing w:val="-2"/>
          <w:sz w:val="26"/>
          <w:szCs w:val="26"/>
          <w:lang w:val="ru-RU"/>
        </w:rPr>
        <w:lastRenderedPageBreak/>
        <w:t xml:space="preserve">внеочередного заседания содержит вопрос об избрании членов Совета директоров Общества; </w:t>
      </w:r>
    </w:p>
    <w:p w:rsidR="00C00CA1" w:rsidRDefault="005901E8">
      <w:pPr>
        <w:pStyle w:val="14"/>
        <w:numPr>
          <w:ilvl w:val="0"/>
          <w:numId w:val="7"/>
        </w:numPr>
        <w:tabs>
          <w:tab w:val="num" w:pos="567"/>
          <w:tab w:val="left" w:pos="1134"/>
          <w:tab w:val="left" w:pos="1276"/>
        </w:tabs>
        <w:ind w:left="0" w:firstLine="709"/>
        <w:jc w:val="both"/>
        <w:rPr>
          <w:spacing w:val="-2"/>
          <w:sz w:val="26"/>
          <w:szCs w:val="26"/>
          <w:lang w:val="ru-RU"/>
        </w:rPr>
      </w:pPr>
      <w:r>
        <w:rPr>
          <w:spacing w:val="-2"/>
          <w:sz w:val="26"/>
          <w:szCs w:val="26"/>
          <w:lang w:val="ru-RU"/>
        </w:rPr>
        <w:t xml:space="preserve">тип (типы) привилегированных акций, владельцы которых имеют право голоса при принятии решений Общим собранием акционеров </w:t>
      </w:r>
      <w:r>
        <w:rPr>
          <w:sz w:val="26"/>
          <w:szCs w:val="26"/>
          <w:lang w:val="ru-RU"/>
        </w:rPr>
        <w:t>Общества</w:t>
      </w:r>
      <w:r>
        <w:rPr>
          <w:spacing w:val="-2"/>
          <w:sz w:val="26"/>
          <w:szCs w:val="26"/>
          <w:lang w:val="ru-RU"/>
        </w:rPr>
        <w:t xml:space="preserve"> (в случае размещения Обществом привилегированных акций);</w:t>
      </w:r>
    </w:p>
    <w:p w:rsidR="00C00CA1" w:rsidRDefault="005901E8">
      <w:pPr>
        <w:pStyle w:val="14"/>
        <w:numPr>
          <w:ilvl w:val="0"/>
          <w:numId w:val="7"/>
        </w:numPr>
        <w:tabs>
          <w:tab w:val="num" w:pos="567"/>
          <w:tab w:val="left" w:pos="1134"/>
          <w:tab w:val="left" w:pos="1276"/>
        </w:tabs>
        <w:ind w:left="0" w:firstLine="709"/>
        <w:jc w:val="both"/>
        <w:rPr>
          <w:spacing w:val="-2"/>
          <w:sz w:val="26"/>
          <w:szCs w:val="26"/>
          <w:lang w:val="ru-RU"/>
        </w:rPr>
      </w:pPr>
      <w:r>
        <w:rPr>
          <w:spacing w:val="-2"/>
          <w:sz w:val="26"/>
          <w:szCs w:val="26"/>
          <w:lang w:val="ru-RU"/>
        </w:rPr>
        <w:t>повестку дня;</w:t>
      </w:r>
    </w:p>
    <w:p w:rsidR="00C00CA1" w:rsidRDefault="005901E8">
      <w:pPr>
        <w:pStyle w:val="14"/>
        <w:numPr>
          <w:ilvl w:val="0"/>
          <w:numId w:val="7"/>
        </w:numPr>
        <w:tabs>
          <w:tab w:val="num" w:pos="567"/>
          <w:tab w:val="left" w:pos="1134"/>
          <w:tab w:val="left" w:pos="1276"/>
        </w:tabs>
        <w:ind w:left="0" w:firstLine="709"/>
        <w:jc w:val="both"/>
        <w:rPr>
          <w:spacing w:val="-2"/>
          <w:sz w:val="26"/>
          <w:szCs w:val="26"/>
          <w:lang w:val="ru-RU"/>
        </w:rPr>
      </w:pPr>
      <w:r>
        <w:rPr>
          <w:spacing w:val="-2"/>
          <w:sz w:val="26"/>
          <w:szCs w:val="26"/>
          <w:lang w:val="ru-RU"/>
        </w:rPr>
        <w:t>порядок сообщения акционерам Общества о проведении заседания или заочного голосования;</w:t>
      </w:r>
    </w:p>
    <w:p w:rsidR="00C00CA1" w:rsidRDefault="005901E8">
      <w:pPr>
        <w:pStyle w:val="14"/>
        <w:numPr>
          <w:ilvl w:val="0"/>
          <w:numId w:val="7"/>
        </w:numPr>
        <w:tabs>
          <w:tab w:val="num" w:pos="567"/>
          <w:tab w:val="left" w:pos="1134"/>
          <w:tab w:val="left" w:pos="1276"/>
        </w:tabs>
        <w:ind w:left="0" w:firstLine="709"/>
        <w:jc w:val="both"/>
        <w:rPr>
          <w:spacing w:val="-2"/>
          <w:sz w:val="26"/>
          <w:szCs w:val="26"/>
          <w:lang w:val="ru-RU"/>
        </w:rPr>
      </w:pPr>
      <w:r>
        <w:rPr>
          <w:spacing w:val="-2"/>
          <w:sz w:val="26"/>
          <w:szCs w:val="26"/>
          <w:lang w:val="ru-RU"/>
        </w:rPr>
        <w:t xml:space="preserve"> перечень информации (материалов), предоставляемой акционерам Общества при подготовке к проведению заседания или заочного голосования, и порядок ее предоставления;</w:t>
      </w:r>
    </w:p>
    <w:p w:rsidR="00C00CA1" w:rsidRDefault="005901E8">
      <w:pPr>
        <w:pStyle w:val="14"/>
        <w:numPr>
          <w:ilvl w:val="0"/>
          <w:numId w:val="7"/>
        </w:numPr>
        <w:tabs>
          <w:tab w:val="num" w:pos="567"/>
          <w:tab w:val="left" w:pos="1134"/>
          <w:tab w:val="left" w:pos="1276"/>
        </w:tabs>
        <w:ind w:left="0" w:right="-70" w:firstLine="709"/>
        <w:jc w:val="both"/>
        <w:rPr>
          <w:spacing w:val="-2"/>
          <w:sz w:val="26"/>
          <w:szCs w:val="26"/>
          <w:lang w:val="ru-RU"/>
        </w:rPr>
      </w:pPr>
      <w:r>
        <w:rPr>
          <w:spacing w:val="-2"/>
          <w:sz w:val="26"/>
          <w:szCs w:val="26"/>
          <w:lang w:val="ru-RU"/>
        </w:rPr>
        <w:t>форму и текст бюллетеней для голосования, а также формулировки решений по вопросам повестки дня, которые должны направляться в электронной форме номинальным держателям акций, зарегистрированным в реестре акционеров Общества;</w:t>
      </w:r>
    </w:p>
    <w:p w:rsidR="00C00CA1" w:rsidRDefault="005901E8">
      <w:pPr>
        <w:pStyle w:val="14"/>
        <w:numPr>
          <w:ilvl w:val="0"/>
          <w:numId w:val="7"/>
        </w:numPr>
        <w:tabs>
          <w:tab w:val="num" w:pos="567"/>
          <w:tab w:val="left" w:pos="1134"/>
          <w:tab w:val="left" w:pos="1276"/>
        </w:tabs>
        <w:ind w:left="0" w:right="-70" w:firstLine="709"/>
        <w:jc w:val="both"/>
        <w:rPr>
          <w:spacing w:val="-2"/>
          <w:sz w:val="26"/>
          <w:szCs w:val="26"/>
          <w:lang w:val="ru-RU"/>
        </w:rPr>
      </w:pPr>
      <w:r>
        <w:rPr>
          <w:spacing w:val="-2"/>
          <w:sz w:val="26"/>
          <w:szCs w:val="26"/>
          <w:lang w:val="ru-RU"/>
        </w:rPr>
        <w:t>адрес (почтовый адрес), по которому могут направляться заполненные бюллетени для голосования, и способы их подписания в соответствии со статьей 60 Федерального закона «Об акционерных обществах», а также возможность заполнения и направления бюллетеней для голосования в электронной форме с использованием других электронных либо иных технических средств, в том числе сайт в сети «Интернет», на котором обеспечены технические условия для заполнения электронных форм бюллетеней для голосования, включая случаи проведения заседания с дистанционным участием (далее – сайт в сети «Интернет», на котором заполняется электронная форма бюллетеня для голосования);</w:t>
      </w:r>
    </w:p>
    <w:p w:rsidR="00C00CA1" w:rsidRDefault="005901E8">
      <w:pPr>
        <w:pStyle w:val="14"/>
        <w:numPr>
          <w:ilvl w:val="0"/>
          <w:numId w:val="7"/>
        </w:numPr>
        <w:tabs>
          <w:tab w:val="num" w:pos="567"/>
          <w:tab w:val="left" w:pos="1134"/>
          <w:tab w:val="left" w:pos="1276"/>
        </w:tabs>
        <w:ind w:left="0" w:right="-70" w:firstLine="709"/>
        <w:jc w:val="both"/>
        <w:rPr>
          <w:spacing w:val="-2"/>
          <w:sz w:val="26"/>
          <w:szCs w:val="26"/>
          <w:lang w:val="ru-RU"/>
        </w:rPr>
      </w:pPr>
      <w:r>
        <w:rPr>
          <w:spacing w:val="-2"/>
          <w:sz w:val="26"/>
          <w:szCs w:val="26"/>
          <w:lang w:val="ru-RU"/>
        </w:rPr>
        <w:t xml:space="preserve">время начала регистрации лиц, </w:t>
      </w:r>
      <w:r w:rsidR="00B72575">
        <w:rPr>
          <w:spacing w:val="-2"/>
          <w:sz w:val="26"/>
          <w:szCs w:val="26"/>
          <w:lang w:val="ru-RU"/>
        </w:rPr>
        <w:t>участвующих в заседании</w:t>
      </w:r>
      <w:r>
        <w:rPr>
          <w:spacing w:val="-2"/>
          <w:sz w:val="26"/>
          <w:szCs w:val="26"/>
          <w:lang w:val="ru-RU"/>
        </w:rPr>
        <w:t>.</w:t>
      </w:r>
      <w:r>
        <w:rPr>
          <w:sz w:val="28"/>
          <w:szCs w:val="28"/>
          <w:lang w:val="ru-RU"/>
        </w:rPr>
        <w:t xml:space="preserve"> </w:t>
      </w:r>
    </w:p>
    <w:p w:rsidR="00C00CA1" w:rsidRDefault="005901E8">
      <w:pPr>
        <w:numPr>
          <w:ilvl w:val="1"/>
          <w:numId w:val="2"/>
        </w:numPr>
        <w:tabs>
          <w:tab w:val="left" w:pos="1134"/>
        </w:tabs>
        <w:ind w:left="0" w:firstLine="709"/>
        <w:jc w:val="both"/>
        <w:rPr>
          <w:spacing w:val="-2"/>
          <w:sz w:val="26"/>
          <w:szCs w:val="26"/>
          <w:lang w:val="ru-RU"/>
        </w:rPr>
      </w:pPr>
      <w:r>
        <w:rPr>
          <w:spacing w:val="-2"/>
          <w:sz w:val="26"/>
          <w:szCs w:val="26"/>
          <w:lang w:val="ru-RU"/>
        </w:rPr>
        <w:t>Дополнительно к решениям, указанным в пункте 2.4 настоящего Положения, Совет директоров Общества также:</w:t>
      </w:r>
    </w:p>
    <w:p w:rsidR="00C00CA1" w:rsidRDefault="005901E8">
      <w:pPr>
        <w:pStyle w:val="14"/>
        <w:numPr>
          <w:ilvl w:val="0"/>
          <w:numId w:val="35"/>
        </w:numPr>
        <w:tabs>
          <w:tab w:val="left" w:pos="1134"/>
          <w:tab w:val="left" w:pos="1276"/>
        </w:tabs>
        <w:ind w:left="0" w:right="-70" w:firstLine="709"/>
        <w:jc w:val="both"/>
        <w:rPr>
          <w:spacing w:val="-2"/>
          <w:sz w:val="26"/>
          <w:szCs w:val="26"/>
          <w:lang w:val="ru-RU"/>
        </w:rPr>
      </w:pPr>
      <w:r>
        <w:rPr>
          <w:spacing w:val="-2"/>
          <w:sz w:val="26"/>
          <w:szCs w:val="26"/>
          <w:lang w:val="ru-RU"/>
        </w:rPr>
        <w:t>избирает Секретаря Общего собрания акционеров Общества;</w:t>
      </w:r>
    </w:p>
    <w:p w:rsidR="00C00CA1" w:rsidRDefault="005901E8">
      <w:pPr>
        <w:pStyle w:val="14"/>
        <w:numPr>
          <w:ilvl w:val="0"/>
          <w:numId w:val="35"/>
        </w:numPr>
        <w:tabs>
          <w:tab w:val="left" w:pos="1134"/>
          <w:tab w:val="left" w:pos="1276"/>
        </w:tabs>
        <w:ind w:left="0" w:right="-70" w:firstLine="709"/>
        <w:jc w:val="both"/>
        <w:rPr>
          <w:spacing w:val="-2"/>
          <w:sz w:val="26"/>
          <w:szCs w:val="26"/>
          <w:lang w:val="ru-RU"/>
        </w:rPr>
      </w:pPr>
      <w:r>
        <w:rPr>
          <w:spacing w:val="-2"/>
          <w:sz w:val="26"/>
          <w:szCs w:val="26"/>
          <w:lang w:val="ru-RU"/>
        </w:rPr>
        <w:t>утверждает смету затрат, связанных с подготовкой и проведением заседания или заочного голосования;</w:t>
      </w:r>
    </w:p>
    <w:p w:rsidR="00C00CA1" w:rsidRDefault="005901E8">
      <w:pPr>
        <w:pStyle w:val="14"/>
        <w:numPr>
          <w:ilvl w:val="0"/>
          <w:numId w:val="35"/>
        </w:numPr>
        <w:tabs>
          <w:tab w:val="left" w:pos="1134"/>
        </w:tabs>
        <w:ind w:left="0" w:right="-70" w:firstLine="709"/>
        <w:jc w:val="both"/>
        <w:rPr>
          <w:spacing w:val="-2"/>
          <w:sz w:val="26"/>
          <w:szCs w:val="26"/>
          <w:lang w:val="ru-RU"/>
        </w:rPr>
      </w:pPr>
      <w:r>
        <w:rPr>
          <w:spacing w:val="-2"/>
          <w:sz w:val="26"/>
          <w:szCs w:val="26"/>
          <w:lang w:val="ru-RU"/>
        </w:rPr>
        <w:t>принимает иные решения, связанные с подготовкой и проведением заседания или заочного голосования по вопросам, отнесенным к компетенции Совета директоров Общества законодательством Российской Федерации и Уставом Общества.</w:t>
      </w:r>
    </w:p>
    <w:p w:rsidR="00C00CA1" w:rsidRDefault="005901E8">
      <w:pPr>
        <w:numPr>
          <w:ilvl w:val="1"/>
          <w:numId w:val="2"/>
        </w:numPr>
        <w:tabs>
          <w:tab w:val="num" w:pos="567"/>
          <w:tab w:val="left" w:pos="1134"/>
          <w:tab w:val="left" w:pos="1276"/>
        </w:tabs>
        <w:ind w:left="0" w:firstLine="709"/>
        <w:jc w:val="both"/>
        <w:rPr>
          <w:spacing w:val="-2"/>
          <w:sz w:val="26"/>
          <w:szCs w:val="26"/>
          <w:lang w:val="ru-RU"/>
        </w:rPr>
      </w:pPr>
      <w:r>
        <w:rPr>
          <w:spacing w:val="-2"/>
          <w:sz w:val="26"/>
          <w:szCs w:val="26"/>
          <w:lang w:val="ru-RU"/>
        </w:rPr>
        <w:t>Генеральный директор Общества организует общее руководство и контроль за исполнением решений Совета директоров Общества, связанных с подготовкой и проведением заседания или заочного голосования.</w:t>
      </w:r>
    </w:p>
    <w:p w:rsidR="00C00CA1" w:rsidRDefault="005901E8">
      <w:pPr>
        <w:numPr>
          <w:ilvl w:val="1"/>
          <w:numId w:val="2"/>
        </w:numPr>
        <w:tabs>
          <w:tab w:val="left" w:pos="1134"/>
          <w:tab w:val="left" w:pos="1276"/>
          <w:tab w:val="left" w:pos="1560"/>
        </w:tabs>
        <w:ind w:left="0" w:firstLine="709"/>
        <w:jc w:val="both"/>
        <w:rPr>
          <w:spacing w:val="-2"/>
          <w:sz w:val="26"/>
          <w:szCs w:val="26"/>
          <w:lang w:val="ru-RU"/>
        </w:rPr>
      </w:pPr>
      <w:r>
        <w:rPr>
          <w:spacing w:val="-2"/>
          <w:sz w:val="26"/>
          <w:szCs w:val="26"/>
          <w:lang w:val="ru-RU"/>
        </w:rPr>
        <w:t>При подготовке к проведению заседания или заочного голосования в целях содействия акционерам Общества в реализации их права на участие в заседании или заочном голосовании, в том числе в целях разъяснения отдельных вопросов, связанных с участием в заседании или заочном голосовании, Обществом может быть организован специальный онлайн - чат.</w:t>
      </w:r>
    </w:p>
    <w:p w:rsidR="00C00CA1" w:rsidRDefault="00C00CA1">
      <w:pPr>
        <w:tabs>
          <w:tab w:val="left" w:pos="1134"/>
          <w:tab w:val="left" w:pos="1276"/>
          <w:tab w:val="left" w:pos="1560"/>
        </w:tabs>
        <w:ind w:left="709"/>
        <w:jc w:val="both"/>
        <w:rPr>
          <w:spacing w:val="-2"/>
          <w:sz w:val="26"/>
          <w:szCs w:val="26"/>
          <w:lang w:val="ru-RU"/>
        </w:rPr>
      </w:pPr>
    </w:p>
    <w:p w:rsidR="00C00CA1" w:rsidRDefault="005901E8">
      <w:pPr>
        <w:numPr>
          <w:ilvl w:val="0"/>
          <w:numId w:val="2"/>
        </w:numPr>
        <w:tabs>
          <w:tab w:val="num" w:pos="567"/>
          <w:tab w:val="left" w:pos="1276"/>
        </w:tabs>
        <w:spacing w:before="240" w:after="240"/>
        <w:ind w:left="369" w:hanging="369"/>
        <w:jc w:val="center"/>
        <w:rPr>
          <w:b/>
          <w:spacing w:val="-2"/>
          <w:sz w:val="26"/>
          <w:szCs w:val="26"/>
          <w:lang w:val="ru-RU"/>
        </w:rPr>
      </w:pPr>
      <w:r>
        <w:rPr>
          <w:b/>
          <w:spacing w:val="-2"/>
          <w:sz w:val="26"/>
          <w:szCs w:val="26"/>
          <w:lang w:val="ru-RU"/>
        </w:rPr>
        <w:t>Особенности подготовки к проведению внеочередного заседания или заочного голосования</w:t>
      </w:r>
    </w:p>
    <w:p w:rsidR="00C00CA1" w:rsidRDefault="005901E8">
      <w:pPr>
        <w:numPr>
          <w:ilvl w:val="1"/>
          <w:numId w:val="2"/>
        </w:numPr>
        <w:tabs>
          <w:tab w:val="num" w:pos="567"/>
          <w:tab w:val="left" w:pos="1276"/>
        </w:tabs>
        <w:ind w:left="0" w:firstLine="709"/>
        <w:jc w:val="both"/>
        <w:rPr>
          <w:spacing w:val="-2"/>
          <w:sz w:val="26"/>
          <w:szCs w:val="26"/>
          <w:lang w:val="ru-RU"/>
        </w:rPr>
      </w:pPr>
      <w:r>
        <w:rPr>
          <w:spacing w:val="-2"/>
          <w:sz w:val="26"/>
          <w:szCs w:val="26"/>
          <w:lang w:val="ru-RU"/>
        </w:rPr>
        <w:t xml:space="preserve">Ревизионная комиссия Общества, аудиторская организация Общества или акционеры (акционер) Общества, являющиеся владельцами не менее чем 10 (Десяти) процентов голосующих акций Общества, могут предъявлять требование о проведении внеочередного заседания </w:t>
      </w:r>
      <w:r>
        <w:rPr>
          <w:sz w:val="26"/>
          <w:szCs w:val="26"/>
          <w:lang w:val="ru-RU"/>
        </w:rPr>
        <w:t>или заочного голосования</w:t>
      </w:r>
      <w:r>
        <w:rPr>
          <w:spacing w:val="-2"/>
          <w:sz w:val="26"/>
          <w:szCs w:val="26"/>
          <w:lang w:val="ru-RU"/>
        </w:rPr>
        <w:t xml:space="preserve">. В случае если в течение 5 (Пяти) </w:t>
      </w:r>
      <w:r>
        <w:rPr>
          <w:spacing w:val="-2"/>
          <w:sz w:val="26"/>
          <w:szCs w:val="26"/>
          <w:lang w:val="ru-RU"/>
        </w:rPr>
        <w:lastRenderedPageBreak/>
        <w:t xml:space="preserve">дней с даты предъявления требования о проведении внеочередного заседания </w:t>
      </w:r>
      <w:r>
        <w:rPr>
          <w:sz w:val="26"/>
          <w:szCs w:val="26"/>
          <w:lang w:val="ru-RU"/>
        </w:rPr>
        <w:t>или заочного голосования</w:t>
      </w:r>
      <w:r>
        <w:rPr>
          <w:spacing w:val="-2"/>
          <w:sz w:val="26"/>
          <w:szCs w:val="26"/>
          <w:lang w:val="ru-RU"/>
        </w:rPr>
        <w:t xml:space="preserve"> Совет директоров Общества не принял решение о проведении внеочередного заседания </w:t>
      </w:r>
      <w:r>
        <w:rPr>
          <w:sz w:val="26"/>
          <w:szCs w:val="26"/>
          <w:lang w:val="ru-RU"/>
        </w:rPr>
        <w:t>или заочного голосования</w:t>
      </w:r>
      <w:r>
        <w:rPr>
          <w:spacing w:val="-2"/>
          <w:sz w:val="26"/>
          <w:szCs w:val="26"/>
          <w:lang w:val="ru-RU"/>
        </w:rPr>
        <w:t xml:space="preserve"> либо принял решение об отказе в их проведении, орган Общества или лица, требующие проведения внеочередного заседания или заочного голосования, вправе обратиться в суд с требованием о понуждении Общества провести внеочередное заседание </w:t>
      </w:r>
      <w:r>
        <w:rPr>
          <w:sz w:val="26"/>
          <w:szCs w:val="26"/>
          <w:lang w:val="ru-RU"/>
        </w:rPr>
        <w:t>или заочное голосование</w:t>
      </w:r>
      <w:r>
        <w:rPr>
          <w:spacing w:val="-2"/>
          <w:sz w:val="26"/>
          <w:szCs w:val="26"/>
          <w:lang w:val="ru-RU"/>
        </w:rPr>
        <w:t>.</w:t>
      </w:r>
    </w:p>
    <w:p w:rsidR="00C00CA1" w:rsidRDefault="005901E8">
      <w:pPr>
        <w:tabs>
          <w:tab w:val="left" w:pos="1276"/>
          <w:tab w:val="num" w:pos="1571"/>
        </w:tabs>
        <w:ind w:firstLine="709"/>
        <w:jc w:val="both"/>
        <w:rPr>
          <w:spacing w:val="-2"/>
          <w:sz w:val="26"/>
          <w:szCs w:val="26"/>
          <w:lang w:val="ru-RU"/>
        </w:rPr>
      </w:pPr>
      <w:r>
        <w:rPr>
          <w:spacing w:val="-2"/>
          <w:sz w:val="26"/>
          <w:szCs w:val="26"/>
          <w:lang w:val="ru-RU"/>
        </w:rPr>
        <w:t>Доля голосующих акций, принадлежащих акционеру</w:t>
      </w:r>
      <w:r w:rsidR="00B7607A">
        <w:rPr>
          <w:spacing w:val="-2"/>
          <w:sz w:val="26"/>
          <w:szCs w:val="26"/>
          <w:lang w:val="ru-RU"/>
        </w:rPr>
        <w:t xml:space="preserve"> Общества</w:t>
      </w:r>
      <w:r>
        <w:rPr>
          <w:spacing w:val="-2"/>
          <w:sz w:val="26"/>
          <w:szCs w:val="26"/>
          <w:lang w:val="ru-RU"/>
        </w:rPr>
        <w:t xml:space="preserve">, требующему проведения внеочередного заседания </w:t>
      </w:r>
      <w:r>
        <w:rPr>
          <w:sz w:val="26"/>
          <w:szCs w:val="26"/>
          <w:lang w:val="ru-RU"/>
        </w:rPr>
        <w:t>или заочного голосования</w:t>
      </w:r>
      <w:r>
        <w:rPr>
          <w:spacing w:val="-2"/>
          <w:sz w:val="26"/>
          <w:szCs w:val="26"/>
          <w:lang w:val="ru-RU"/>
        </w:rPr>
        <w:t>, определяется на дату предъявления требования.</w:t>
      </w:r>
    </w:p>
    <w:p w:rsidR="00C00CA1" w:rsidRDefault="005901E8">
      <w:pPr>
        <w:numPr>
          <w:ilvl w:val="1"/>
          <w:numId w:val="2"/>
        </w:numPr>
        <w:tabs>
          <w:tab w:val="num" w:pos="567"/>
          <w:tab w:val="left" w:pos="1276"/>
        </w:tabs>
        <w:ind w:left="0" w:firstLine="709"/>
        <w:jc w:val="both"/>
        <w:rPr>
          <w:spacing w:val="-2"/>
          <w:sz w:val="26"/>
          <w:szCs w:val="26"/>
          <w:lang w:val="ru-RU"/>
        </w:rPr>
      </w:pPr>
      <w:r>
        <w:rPr>
          <w:spacing w:val="-2"/>
          <w:sz w:val="26"/>
          <w:szCs w:val="26"/>
          <w:lang w:val="ru-RU"/>
        </w:rPr>
        <w:t xml:space="preserve">Требование о проведении внеочередного заседания </w:t>
      </w:r>
      <w:r>
        <w:rPr>
          <w:sz w:val="26"/>
          <w:szCs w:val="26"/>
          <w:lang w:val="ru-RU"/>
        </w:rPr>
        <w:t>или заочного голосования</w:t>
      </w:r>
      <w:r>
        <w:rPr>
          <w:spacing w:val="-2"/>
          <w:sz w:val="26"/>
          <w:szCs w:val="26"/>
          <w:lang w:val="ru-RU"/>
        </w:rPr>
        <w:t xml:space="preserve"> может быть предъявлено путем:</w:t>
      </w:r>
    </w:p>
    <w:p w:rsidR="00C00CA1" w:rsidRDefault="005901E8">
      <w:pPr>
        <w:tabs>
          <w:tab w:val="left" w:pos="1276"/>
          <w:tab w:val="num" w:pos="1430"/>
        </w:tabs>
        <w:ind w:firstLine="709"/>
        <w:jc w:val="both"/>
        <w:rPr>
          <w:spacing w:val="-2"/>
          <w:sz w:val="26"/>
          <w:szCs w:val="26"/>
          <w:lang w:val="ru-RU"/>
        </w:rPr>
      </w:pPr>
      <w:r>
        <w:rPr>
          <w:spacing w:val="-2"/>
          <w:sz w:val="26"/>
          <w:szCs w:val="26"/>
          <w:lang w:val="ru-RU"/>
        </w:rPr>
        <w:t>а) направления почтовой связью или через курьерскую службу по адресу Общества, содержащемуся в едином государственном реестре юридических лиц;</w:t>
      </w:r>
    </w:p>
    <w:p w:rsidR="00C00CA1" w:rsidRDefault="005901E8">
      <w:pPr>
        <w:tabs>
          <w:tab w:val="left" w:pos="1276"/>
          <w:tab w:val="num" w:pos="1430"/>
        </w:tabs>
        <w:ind w:firstLine="709"/>
        <w:jc w:val="both"/>
        <w:rPr>
          <w:spacing w:val="-2"/>
          <w:sz w:val="26"/>
          <w:szCs w:val="26"/>
          <w:lang w:val="ru-RU"/>
        </w:rPr>
      </w:pPr>
      <w:r>
        <w:rPr>
          <w:spacing w:val="-2"/>
          <w:sz w:val="26"/>
          <w:szCs w:val="26"/>
          <w:lang w:val="ru-RU"/>
        </w:rPr>
        <w:t>б) вручения под роспись Генеральному директору Общества, Председателю Совета директоров Общества, Корпоративному секретарю Общества или иному лицу, уполномоченному Генеральным директором Общества принимать письменную корреспонденцию, адресованную Обществу;</w:t>
      </w:r>
    </w:p>
    <w:p w:rsidR="00C00CA1" w:rsidRDefault="005901E8">
      <w:pPr>
        <w:tabs>
          <w:tab w:val="left" w:pos="1276"/>
          <w:tab w:val="num" w:pos="1430"/>
        </w:tabs>
        <w:ind w:firstLine="709"/>
        <w:jc w:val="both"/>
        <w:rPr>
          <w:spacing w:val="-2"/>
          <w:sz w:val="26"/>
          <w:szCs w:val="26"/>
          <w:lang w:val="ru-RU"/>
        </w:rPr>
      </w:pPr>
      <w:r>
        <w:rPr>
          <w:spacing w:val="-2"/>
          <w:sz w:val="26"/>
          <w:szCs w:val="26"/>
          <w:lang w:val="ru-RU"/>
        </w:rPr>
        <w:t>в) дачи акционером</w:t>
      </w:r>
      <w:r w:rsidR="00B7607A">
        <w:rPr>
          <w:spacing w:val="-2"/>
          <w:sz w:val="26"/>
          <w:szCs w:val="26"/>
          <w:lang w:val="ru-RU"/>
        </w:rPr>
        <w:t xml:space="preserve"> Общества</w:t>
      </w:r>
      <w:r>
        <w:rPr>
          <w:spacing w:val="-2"/>
          <w:sz w:val="26"/>
          <w:szCs w:val="26"/>
          <w:lang w:val="ru-RU"/>
        </w:rPr>
        <w:t>, права которого на акции Общества учитываются номинальным держателем, указания (инструкции) такому номинальному держателю, если это предусмотрено договором с ним, и направлением номинальным держателем сообщения о волеизъявлении акционера</w:t>
      </w:r>
      <w:r w:rsidR="00B7607A">
        <w:rPr>
          <w:spacing w:val="-2"/>
          <w:sz w:val="26"/>
          <w:szCs w:val="26"/>
          <w:lang w:val="ru-RU"/>
        </w:rPr>
        <w:t xml:space="preserve"> Общества</w:t>
      </w:r>
      <w:r>
        <w:rPr>
          <w:spacing w:val="-2"/>
          <w:sz w:val="26"/>
          <w:szCs w:val="26"/>
          <w:lang w:val="ru-RU"/>
        </w:rPr>
        <w:t xml:space="preserve"> в соответствии с полученным от него указанием (инструкцией).</w:t>
      </w:r>
    </w:p>
    <w:p w:rsidR="00C00CA1" w:rsidRDefault="005901E8">
      <w:pPr>
        <w:pStyle w:val="aff7"/>
        <w:numPr>
          <w:ilvl w:val="1"/>
          <w:numId w:val="2"/>
        </w:numPr>
        <w:tabs>
          <w:tab w:val="num" w:pos="709"/>
          <w:tab w:val="left" w:pos="1276"/>
          <w:tab w:val="left" w:pos="1560"/>
        </w:tabs>
        <w:ind w:left="0" w:firstLine="709"/>
        <w:jc w:val="both"/>
        <w:rPr>
          <w:rFonts w:ascii="Times New Roman" w:hAnsi="Times New Roman"/>
          <w:sz w:val="26"/>
          <w:szCs w:val="26"/>
        </w:rPr>
      </w:pPr>
      <w:r>
        <w:rPr>
          <w:rFonts w:ascii="Times New Roman" w:hAnsi="Times New Roman"/>
          <w:sz w:val="26"/>
          <w:szCs w:val="26"/>
        </w:rPr>
        <w:t>Требование о проведении внеочередного заседания или заочного голосования может быть предъявлено несколькими акционерами Общества, действующими совместно, путем:</w:t>
      </w:r>
    </w:p>
    <w:p w:rsidR="00C00CA1" w:rsidRDefault="005901E8">
      <w:pPr>
        <w:pStyle w:val="aff7"/>
        <w:tabs>
          <w:tab w:val="num" w:pos="709"/>
          <w:tab w:val="left" w:pos="1560"/>
        </w:tabs>
        <w:ind w:firstLine="709"/>
        <w:jc w:val="both"/>
        <w:rPr>
          <w:rFonts w:ascii="Times New Roman" w:hAnsi="Times New Roman"/>
          <w:sz w:val="26"/>
          <w:szCs w:val="26"/>
        </w:rPr>
      </w:pPr>
      <w:r>
        <w:rPr>
          <w:rFonts w:ascii="Times New Roman" w:hAnsi="Times New Roman"/>
          <w:sz w:val="26"/>
          <w:szCs w:val="26"/>
        </w:rPr>
        <w:t>- направления (вручения) одного документа, подписанного всеми акционерами Общества, действующими совместно;</w:t>
      </w:r>
    </w:p>
    <w:p w:rsidR="00C00CA1" w:rsidRDefault="005901E8">
      <w:pPr>
        <w:pStyle w:val="aff7"/>
        <w:tabs>
          <w:tab w:val="num" w:pos="709"/>
          <w:tab w:val="left" w:pos="1560"/>
        </w:tabs>
        <w:ind w:firstLine="709"/>
        <w:jc w:val="both"/>
        <w:rPr>
          <w:rFonts w:ascii="Times New Roman" w:hAnsi="Times New Roman"/>
          <w:sz w:val="26"/>
          <w:szCs w:val="26"/>
        </w:rPr>
      </w:pPr>
      <w:r>
        <w:rPr>
          <w:rFonts w:ascii="Times New Roman" w:hAnsi="Times New Roman"/>
          <w:sz w:val="26"/>
          <w:szCs w:val="26"/>
        </w:rPr>
        <w:t>- направления (вручения) нескольких документов, каждый из которых подписан одним (несколькими) из акционеров Общества, действующих совместно, и (или) путем дачи такими акционерами Общества указаний (инструкций) номинальным держателям, осуществляющим учет их прав на акции Общества, и направления номинальными держателями сообщений о волеизъявлении указанных акционеров Общества в соответствии с полученными от них указаниями (инструкциями).</w:t>
      </w:r>
    </w:p>
    <w:p w:rsidR="00C00CA1" w:rsidRDefault="005901E8">
      <w:pPr>
        <w:tabs>
          <w:tab w:val="num" w:pos="709"/>
          <w:tab w:val="left" w:pos="1560"/>
        </w:tabs>
        <w:ind w:firstLine="709"/>
        <w:jc w:val="both"/>
        <w:rPr>
          <w:rFonts w:eastAsia="Calibri"/>
          <w:sz w:val="26"/>
          <w:szCs w:val="26"/>
          <w:lang w:val="ru-RU" w:eastAsia="en-US"/>
        </w:rPr>
      </w:pPr>
      <w:r>
        <w:rPr>
          <w:rFonts w:eastAsia="Calibri"/>
          <w:sz w:val="26"/>
          <w:szCs w:val="26"/>
          <w:lang w:val="ru-RU" w:eastAsia="en-US"/>
        </w:rPr>
        <w:t>В случае, если акционер Общества направляет требование о проведении внеочередного заседания или заочного голосования с другими акционерами Общества, действующими совместно, в таком требовании должна быть указана информация об иных акционерах Общества, с которыми он действует совместно при направлении требования.</w:t>
      </w:r>
    </w:p>
    <w:p w:rsidR="00C00CA1" w:rsidRDefault="005901E8">
      <w:pPr>
        <w:pStyle w:val="aff7"/>
        <w:numPr>
          <w:ilvl w:val="1"/>
          <w:numId w:val="2"/>
        </w:numPr>
        <w:tabs>
          <w:tab w:val="num" w:pos="709"/>
          <w:tab w:val="left" w:pos="1276"/>
          <w:tab w:val="left" w:pos="1560"/>
        </w:tabs>
        <w:ind w:left="0" w:firstLine="709"/>
        <w:jc w:val="both"/>
        <w:rPr>
          <w:rFonts w:ascii="Times New Roman" w:hAnsi="Times New Roman"/>
          <w:sz w:val="26"/>
          <w:szCs w:val="26"/>
        </w:rPr>
      </w:pPr>
      <w:r>
        <w:rPr>
          <w:rFonts w:ascii="Times New Roman" w:hAnsi="Times New Roman"/>
          <w:sz w:val="26"/>
          <w:szCs w:val="26"/>
        </w:rPr>
        <w:t>Требование о проведении внеочередного заседания или заочного голосования может быть предъявлено акционером</w:t>
      </w:r>
      <w:r w:rsidR="00B7607A">
        <w:rPr>
          <w:rFonts w:ascii="Times New Roman" w:hAnsi="Times New Roman"/>
          <w:sz w:val="26"/>
          <w:szCs w:val="26"/>
        </w:rPr>
        <w:t xml:space="preserve"> Общества</w:t>
      </w:r>
      <w:r>
        <w:rPr>
          <w:rFonts w:ascii="Times New Roman" w:hAnsi="Times New Roman"/>
          <w:sz w:val="26"/>
          <w:szCs w:val="26"/>
        </w:rPr>
        <w:t>, права на акции которого учитываются на лицевом счете акционера</w:t>
      </w:r>
      <w:r w:rsidR="00B7607A">
        <w:rPr>
          <w:rFonts w:ascii="Times New Roman" w:hAnsi="Times New Roman"/>
          <w:sz w:val="26"/>
          <w:szCs w:val="26"/>
        </w:rPr>
        <w:t xml:space="preserve"> Общества</w:t>
      </w:r>
      <w:r>
        <w:rPr>
          <w:rFonts w:ascii="Times New Roman" w:hAnsi="Times New Roman"/>
          <w:sz w:val="26"/>
          <w:szCs w:val="26"/>
        </w:rPr>
        <w:t xml:space="preserve"> в реестре акционеров Общества и номинальными держателями (учитываются несколькими номинальными держателями), путем:</w:t>
      </w:r>
    </w:p>
    <w:p w:rsidR="00C00CA1" w:rsidRDefault="005901E8">
      <w:pPr>
        <w:pStyle w:val="aff7"/>
        <w:tabs>
          <w:tab w:val="num" w:pos="709"/>
        </w:tabs>
        <w:ind w:firstLine="709"/>
        <w:jc w:val="both"/>
        <w:rPr>
          <w:rFonts w:ascii="Times New Roman" w:hAnsi="Times New Roman"/>
          <w:sz w:val="26"/>
          <w:szCs w:val="26"/>
        </w:rPr>
      </w:pPr>
      <w:r>
        <w:rPr>
          <w:rFonts w:ascii="Times New Roman" w:hAnsi="Times New Roman"/>
          <w:sz w:val="26"/>
          <w:szCs w:val="26"/>
        </w:rPr>
        <w:t>- направления (вручения) одного документа, подписанного таким акционером Общества;</w:t>
      </w:r>
    </w:p>
    <w:p w:rsidR="00C00CA1" w:rsidRDefault="005901E8">
      <w:pPr>
        <w:tabs>
          <w:tab w:val="left" w:pos="1276"/>
          <w:tab w:val="num" w:pos="1430"/>
        </w:tabs>
        <w:ind w:firstLine="709"/>
        <w:jc w:val="both"/>
        <w:rPr>
          <w:spacing w:val="-2"/>
          <w:sz w:val="26"/>
          <w:szCs w:val="26"/>
          <w:lang w:val="ru-RU"/>
        </w:rPr>
      </w:pPr>
      <w:r>
        <w:rPr>
          <w:sz w:val="26"/>
          <w:szCs w:val="26"/>
          <w:lang w:val="ru-RU"/>
        </w:rPr>
        <w:t xml:space="preserve">- направления (вручения) нескольких документов, каждый из которых подписан таким акционером Общества, и (или) путем дачи таким акционером Общества указаний (инструкций) номинальным держателям, осуществляющим учет его прав на </w:t>
      </w:r>
      <w:r>
        <w:rPr>
          <w:sz w:val="26"/>
          <w:szCs w:val="26"/>
          <w:lang w:val="ru-RU"/>
        </w:rPr>
        <w:lastRenderedPageBreak/>
        <w:t>акции Общества, и направления номинальными держателями сообщений о волеизъявлении указанного акционера Общества в соответствии с полученными от него указаниями (инструкциями).</w:t>
      </w:r>
    </w:p>
    <w:p w:rsidR="00C00CA1" w:rsidRDefault="005901E8">
      <w:pPr>
        <w:tabs>
          <w:tab w:val="left" w:pos="1276"/>
          <w:tab w:val="num" w:pos="1430"/>
        </w:tabs>
        <w:ind w:firstLine="709"/>
        <w:jc w:val="both"/>
        <w:rPr>
          <w:spacing w:val="-2"/>
          <w:sz w:val="26"/>
          <w:szCs w:val="26"/>
          <w:lang w:val="ru-RU"/>
        </w:rPr>
      </w:pPr>
      <w:r>
        <w:rPr>
          <w:spacing w:val="-2"/>
          <w:sz w:val="26"/>
          <w:szCs w:val="26"/>
          <w:lang w:val="ru-RU"/>
        </w:rPr>
        <w:t>3.5. В случае если в требовании о проведении внеочередного заседания или заочного голосования содержатся существенные недостатки, не позволяющие в целом определить волю лица, направившего требование, и подтвердить наличие у такого лица соответствующего права, Общество незамедлительно сообщает о них данному лицу для предоставления возможности их своевременного исправления.</w:t>
      </w:r>
    </w:p>
    <w:p w:rsidR="00C00CA1" w:rsidRDefault="005901E8">
      <w:pPr>
        <w:ind w:firstLine="709"/>
        <w:jc w:val="both"/>
        <w:rPr>
          <w:spacing w:val="-2"/>
          <w:sz w:val="26"/>
          <w:szCs w:val="26"/>
          <w:lang w:val="ru-RU"/>
        </w:rPr>
      </w:pPr>
      <w:r>
        <w:rPr>
          <w:spacing w:val="-2"/>
          <w:sz w:val="26"/>
          <w:szCs w:val="26"/>
          <w:lang w:val="ru-RU"/>
        </w:rPr>
        <w:t xml:space="preserve">3.6. </w:t>
      </w:r>
      <w:r w:rsidR="00B7607A">
        <w:rPr>
          <w:spacing w:val="-2"/>
          <w:sz w:val="26"/>
          <w:szCs w:val="26"/>
          <w:lang w:val="ru-RU"/>
        </w:rPr>
        <w:t>В случае, если требование о проведении внеочередного заседания или заочного голосования подписано</w:t>
      </w:r>
      <w:r>
        <w:rPr>
          <w:spacing w:val="-2"/>
          <w:sz w:val="26"/>
          <w:szCs w:val="26"/>
          <w:lang w:val="ru-RU"/>
        </w:rPr>
        <w:t xml:space="preserve"> акционером Общества</w:t>
      </w:r>
      <w:r w:rsidR="00B7607A">
        <w:rPr>
          <w:spacing w:val="-2"/>
          <w:sz w:val="26"/>
          <w:szCs w:val="26"/>
          <w:lang w:val="ru-RU"/>
        </w:rPr>
        <w:t xml:space="preserve"> (его представителем)</w:t>
      </w:r>
      <w:r>
        <w:rPr>
          <w:spacing w:val="-2"/>
          <w:sz w:val="26"/>
          <w:szCs w:val="26"/>
          <w:lang w:val="ru-RU"/>
        </w:rPr>
        <w:t xml:space="preserve">, права на акции которого учитываются номинальным держателем, к </w:t>
      </w:r>
      <w:r w:rsidR="00B7607A">
        <w:rPr>
          <w:spacing w:val="-2"/>
          <w:sz w:val="26"/>
          <w:szCs w:val="26"/>
          <w:lang w:val="ru-RU"/>
        </w:rPr>
        <w:t xml:space="preserve">такому </w:t>
      </w:r>
      <w:r>
        <w:rPr>
          <w:spacing w:val="-2"/>
          <w:sz w:val="26"/>
          <w:szCs w:val="26"/>
          <w:lang w:val="ru-RU"/>
        </w:rPr>
        <w:t>требованию должна прилагаться выписка по счету депо акционера Общества (документ иностранного номинального держателя или иностранной организации, имеющей право в соответствии с ее личным законом осуществлять учет и переход прав на ценные бумаги), подтверждающая (подтверждающий) количество принадлежащих акционеру Общества акций Общества на дату не ранее 7 (Семи) рабочих дней до даты направления такого требования. К документу иностранного номинального держателя или иностранной организации, указанной в настоящем пункте, составленному на иностранном языке, должен прилагаться перевод на русский язык, засвидетельствованный (заверенный) в порядке, предусмотренном законодательством Российской Федерации.</w:t>
      </w:r>
    </w:p>
    <w:p w:rsidR="00C00CA1" w:rsidRDefault="005901E8">
      <w:pPr>
        <w:tabs>
          <w:tab w:val="left" w:pos="1276"/>
          <w:tab w:val="num" w:pos="1430"/>
        </w:tabs>
        <w:ind w:firstLine="709"/>
        <w:jc w:val="both"/>
        <w:rPr>
          <w:spacing w:val="-2"/>
          <w:sz w:val="26"/>
          <w:szCs w:val="26"/>
          <w:lang w:val="ru-RU"/>
        </w:rPr>
      </w:pPr>
      <w:r>
        <w:rPr>
          <w:spacing w:val="-2"/>
          <w:sz w:val="26"/>
          <w:szCs w:val="26"/>
          <w:lang w:val="ru-RU"/>
        </w:rPr>
        <w:t xml:space="preserve">3.7. Внеочередное заседание </w:t>
      </w:r>
      <w:r>
        <w:rPr>
          <w:rFonts w:eastAsia="Calibri"/>
          <w:sz w:val="26"/>
          <w:szCs w:val="26"/>
          <w:lang w:val="ru-RU" w:eastAsia="en-US"/>
        </w:rPr>
        <w:t>или заочное голосование</w:t>
      </w:r>
      <w:r>
        <w:rPr>
          <w:spacing w:val="-2"/>
          <w:sz w:val="26"/>
          <w:szCs w:val="26"/>
          <w:lang w:val="ru-RU"/>
        </w:rPr>
        <w:t xml:space="preserve"> может проводиться по решению Совета директоров Общества на основании его собственной инициативы.</w:t>
      </w:r>
    </w:p>
    <w:p w:rsidR="00C00CA1" w:rsidRDefault="005901E8">
      <w:pPr>
        <w:numPr>
          <w:ilvl w:val="0"/>
          <w:numId w:val="2"/>
        </w:numPr>
        <w:tabs>
          <w:tab w:val="num" w:pos="567"/>
          <w:tab w:val="left" w:pos="1134"/>
          <w:tab w:val="num" w:pos="1287"/>
        </w:tabs>
        <w:spacing w:before="240" w:after="240"/>
        <w:ind w:left="369" w:hanging="369"/>
        <w:jc w:val="center"/>
        <w:rPr>
          <w:b/>
          <w:spacing w:val="-2"/>
          <w:sz w:val="26"/>
          <w:szCs w:val="26"/>
          <w:lang w:val="ru-RU"/>
        </w:rPr>
      </w:pPr>
      <w:r>
        <w:rPr>
          <w:b/>
          <w:spacing w:val="-2"/>
          <w:sz w:val="26"/>
          <w:szCs w:val="26"/>
          <w:lang w:val="ru-RU"/>
        </w:rPr>
        <w:t>Информационное обеспечение проведения заседания или заочного голосования</w:t>
      </w:r>
    </w:p>
    <w:p w:rsidR="00C00CA1" w:rsidRDefault="005901E8">
      <w:pPr>
        <w:numPr>
          <w:ilvl w:val="1"/>
          <w:numId w:val="2"/>
        </w:numPr>
        <w:tabs>
          <w:tab w:val="left" w:pos="1276"/>
        </w:tabs>
        <w:ind w:left="0" w:firstLine="709"/>
        <w:jc w:val="both"/>
        <w:rPr>
          <w:spacing w:val="-2"/>
          <w:sz w:val="26"/>
          <w:szCs w:val="26"/>
          <w:lang w:val="ru-RU"/>
        </w:rPr>
      </w:pPr>
      <w:r>
        <w:rPr>
          <w:spacing w:val="-2"/>
          <w:sz w:val="26"/>
          <w:szCs w:val="26"/>
          <w:lang w:val="ru-RU"/>
        </w:rPr>
        <w:t xml:space="preserve">Сообщение о проведении заседания или заочного голосования доводится до сведения лиц, имеющих право голоса при принятии решений Общим собранием акционеров </w:t>
      </w:r>
      <w:r>
        <w:rPr>
          <w:rFonts w:eastAsia="Calibri"/>
          <w:sz w:val="26"/>
          <w:szCs w:val="26"/>
          <w:lang w:val="ru-RU" w:eastAsia="en-US"/>
        </w:rPr>
        <w:t>Общества и зарегистрированных в реестре акционеров Общества</w:t>
      </w:r>
      <w:r>
        <w:rPr>
          <w:spacing w:val="-2"/>
          <w:sz w:val="26"/>
          <w:szCs w:val="26"/>
          <w:lang w:val="ru-RU"/>
        </w:rPr>
        <w:t>, в порядке и сроки, установленные Уставом Общества.</w:t>
      </w:r>
    </w:p>
    <w:p w:rsidR="00C00CA1" w:rsidRDefault="005901E8">
      <w:pPr>
        <w:numPr>
          <w:ilvl w:val="1"/>
          <w:numId w:val="2"/>
        </w:numPr>
        <w:tabs>
          <w:tab w:val="left" w:pos="1276"/>
        </w:tabs>
        <w:ind w:left="0" w:firstLine="709"/>
        <w:jc w:val="both"/>
        <w:rPr>
          <w:spacing w:val="-2"/>
          <w:sz w:val="26"/>
          <w:szCs w:val="26"/>
          <w:lang w:val="ru-RU"/>
        </w:rPr>
      </w:pPr>
      <w:r>
        <w:rPr>
          <w:spacing w:val="-2"/>
          <w:sz w:val="26"/>
          <w:szCs w:val="26"/>
          <w:lang w:val="ru-RU"/>
        </w:rPr>
        <w:t xml:space="preserve">Информация о дате, на которую определяются (фиксируются) лица, имеющие право голоса при принятии решений Общим собранием акционеров </w:t>
      </w:r>
      <w:r>
        <w:rPr>
          <w:rFonts w:eastAsia="Calibri"/>
          <w:sz w:val="26"/>
          <w:szCs w:val="26"/>
          <w:lang w:val="ru-RU" w:eastAsia="en-US"/>
        </w:rPr>
        <w:t>Общества</w:t>
      </w:r>
      <w:r>
        <w:rPr>
          <w:spacing w:val="-2"/>
          <w:sz w:val="26"/>
          <w:szCs w:val="26"/>
          <w:lang w:val="ru-RU"/>
        </w:rPr>
        <w:t xml:space="preserve">, раскрывается </w:t>
      </w:r>
      <w:r>
        <w:rPr>
          <w:bCs/>
          <w:sz w:val="26"/>
          <w:szCs w:val="26"/>
          <w:lang w:val="ru-RU"/>
        </w:rPr>
        <w:t>в соответствии с законодательством Российской Федерации о ценных бумагах</w:t>
      </w:r>
      <w:r>
        <w:rPr>
          <w:spacing w:val="-2"/>
          <w:sz w:val="26"/>
          <w:szCs w:val="26"/>
          <w:lang w:val="ru-RU"/>
        </w:rPr>
        <w:t xml:space="preserve"> не менее чем за 7 (Семь) дней до такой даты.</w:t>
      </w:r>
    </w:p>
    <w:p w:rsidR="00C00CA1" w:rsidRDefault="005901E8">
      <w:pPr>
        <w:numPr>
          <w:ilvl w:val="1"/>
          <w:numId w:val="2"/>
        </w:numPr>
        <w:tabs>
          <w:tab w:val="left" w:pos="1276"/>
        </w:tabs>
        <w:ind w:left="0" w:firstLine="709"/>
        <w:jc w:val="both"/>
        <w:rPr>
          <w:spacing w:val="-2"/>
          <w:sz w:val="26"/>
          <w:szCs w:val="26"/>
          <w:lang w:val="ru-RU"/>
        </w:rPr>
      </w:pPr>
      <w:r>
        <w:rPr>
          <w:spacing w:val="-2"/>
          <w:sz w:val="26"/>
          <w:szCs w:val="26"/>
          <w:lang w:val="ru-RU"/>
        </w:rPr>
        <w:t xml:space="preserve">Список лиц, имеющих право голоса при принятии решений Общим собранием акционеров </w:t>
      </w:r>
      <w:r>
        <w:rPr>
          <w:rFonts w:eastAsia="Calibri"/>
          <w:sz w:val="26"/>
          <w:szCs w:val="26"/>
          <w:lang w:val="ru-RU" w:eastAsia="en-US"/>
        </w:rPr>
        <w:t>Общества</w:t>
      </w:r>
      <w:r>
        <w:rPr>
          <w:spacing w:val="-2"/>
          <w:sz w:val="26"/>
          <w:szCs w:val="26"/>
          <w:lang w:val="ru-RU"/>
        </w:rPr>
        <w:t>, за исключением информации о волеизъявлении таких лиц, предоставляется Обществом для ознакомления по требованию лиц, включенных в этот список и обладающих не менее чем 1 (Одним) процентом голосов</w:t>
      </w:r>
      <w:r>
        <w:rPr>
          <w:sz w:val="26"/>
          <w:szCs w:val="26"/>
          <w:lang w:val="ru-RU"/>
        </w:rPr>
        <w:t xml:space="preserve">, начиная с даты получения его Обществом, </w:t>
      </w:r>
      <w:r>
        <w:rPr>
          <w:bCs/>
          <w:sz w:val="26"/>
          <w:szCs w:val="26"/>
          <w:lang w:val="ru-RU"/>
        </w:rPr>
        <w:t>если иное не предусмотрено законодательством Российской Федерации</w:t>
      </w:r>
      <w:r>
        <w:rPr>
          <w:spacing w:val="-2"/>
          <w:sz w:val="26"/>
          <w:szCs w:val="26"/>
          <w:lang w:val="ru-RU"/>
        </w:rPr>
        <w:t>. При этом сведения, позволяющие идентифицировать физических лиц, включенных в этот список, за исключением фамилии, имени, отчества (при наличии), предоставляются только с согласия этих лиц</w:t>
      </w:r>
      <w:r>
        <w:rPr>
          <w:sz w:val="26"/>
          <w:szCs w:val="26"/>
          <w:lang w:val="ru-RU"/>
        </w:rPr>
        <w:t>.</w:t>
      </w:r>
    </w:p>
    <w:p w:rsidR="00C00CA1" w:rsidRDefault="005901E8">
      <w:pPr>
        <w:pStyle w:val="14"/>
        <w:numPr>
          <w:ilvl w:val="1"/>
          <w:numId w:val="2"/>
        </w:numPr>
        <w:tabs>
          <w:tab w:val="left" w:pos="1276"/>
        </w:tabs>
        <w:ind w:left="0" w:firstLine="709"/>
        <w:jc w:val="both"/>
        <w:rPr>
          <w:spacing w:val="-2"/>
          <w:sz w:val="26"/>
          <w:szCs w:val="26"/>
          <w:lang w:val="ru-RU"/>
        </w:rPr>
      </w:pPr>
      <w:r>
        <w:rPr>
          <w:spacing w:val="-2"/>
          <w:sz w:val="26"/>
          <w:szCs w:val="26"/>
          <w:lang w:val="ru-RU"/>
        </w:rPr>
        <w:t>В случае если в требовании акционера</w:t>
      </w:r>
      <w:r w:rsidR="00B7607A">
        <w:rPr>
          <w:spacing w:val="-2"/>
          <w:sz w:val="26"/>
          <w:szCs w:val="26"/>
          <w:lang w:val="ru-RU"/>
        </w:rPr>
        <w:t xml:space="preserve"> Общества</w:t>
      </w:r>
      <w:r>
        <w:rPr>
          <w:spacing w:val="-2"/>
          <w:sz w:val="26"/>
          <w:szCs w:val="26"/>
          <w:lang w:val="ru-RU"/>
        </w:rPr>
        <w:t xml:space="preserve"> о предоставлении доступа к информации (материалам), обязательной для предоставления лицам, имеющим право голоса при принятии решений Общим собранием акционеров </w:t>
      </w:r>
      <w:r>
        <w:rPr>
          <w:rFonts w:eastAsia="Calibri"/>
          <w:sz w:val="26"/>
          <w:szCs w:val="26"/>
          <w:lang w:val="ru-RU" w:eastAsia="en-US"/>
        </w:rPr>
        <w:t>Общества,</w:t>
      </w:r>
      <w:r>
        <w:rPr>
          <w:spacing w:val="-2"/>
          <w:sz w:val="26"/>
          <w:szCs w:val="26"/>
          <w:lang w:val="ru-RU"/>
        </w:rPr>
        <w:t xml:space="preserve"> содержатся существенные недостатки, не позволяющие в целом определить волю акционера</w:t>
      </w:r>
      <w:r w:rsidR="00B7607A">
        <w:rPr>
          <w:spacing w:val="-2"/>
          <w:sz w:val="26"/>
          <w:szCs w:val="26"/>
          <w:lang w:val="ru-RU"/>
        </w:rPr>
        <w:t xml:space="preserve"> Общества</w:t>
      </w:r>
      <w:r>
        <w:rPr>
          <w:spacing w:val="-2"/>
          <w:sz w:val="26"/>
          <w:szCs w:val="26"/>
          <w:lang w:val="ru-RU"/>
        </w:rPr>
        <w:t xml:space="preserve"> и подтвердить наличие у него права на ознакомление с указанной информацией (материалами), в том числе на получение их копий, Общество незамедлительно сообщает о них акционеру</w:t>
      </w:r>
      <w:r w:rsidR="00B7607A">
        <w:rPr>
          <w:spacing w:val="-2"/>
          <w:sz w:val="26"/>
          <w:szCs w:val="26"/>
          <w:lang w:val="ru-RU"/>
        </w:rPr>
        <w:t xml:space="preserve"> Общества</w:t>
      </w:r>
      <w:r>
        <w:rPr>
          <w:spacing w:val="-2"/>
          <w:sz w:val="26"/>
          <w:szCs w:val="26"/>
          <w:lang w:val="ru-RU"/>
        </w:rPr>
        <w:t xml:space="preserve"> для предоставления возможности их своевременного исправления.</w:t>
      </w:r>
    </w:p>
    <w:p w:rsidR="00C00CA1" w:rsidRDefault="005901E8">
      <w:pPr>
        <w:pStyle w:val="14"/>
        <w:numPr>
          <w:ilvl w:val="1"/>
          <w:numId w:val="2"/>
        </w:numPr>
        <w:tabs>
          <w:tab w:val="left" w:pos="1276"/>
        </w:tabs>
        <w:ind w:left="0" w:firstLine="709"/>
        <w:jc w:val="both"/>
        <w:rPr>
          <w:spacing w:val="-2"/>
          <w:sz w:val="26"/>
          <w:szCs w:val="26"/>
          <w:lang w:val="ru-RU"/>
        </w:rPr>
      </w:pPr>
      <w:r>
        <w:rPr>
          <w:spacing w:val="-2"/>
          <w:sz w:val="26"/>
          <w:szCs w:val="26"/>
          <w:lang w:val="ru-RU"/>
        </w:rPr>
        <w:lastRenderedPageBreak/>
        <w:t>Сообщение и информация (материалы) размещаются на сайте Общества в сети «Интернет» на русском языке. Информация (материалы) может также размещаться на сайте Общества</w:t>
      </w:r>
      <w:r w:rsidR="00B7607A">
        <w:rPr>
          <w:spacing w:val="-2"/>
          <w:sz w:val="26"/>
          <w:szCs w:val="26"/>
          <w:lang w:val="ru-RU"/>
        </w:rPr>
        <w:t xml:space="preserve"> в сети «Интернет»</w:t>
      </w:r>
      <w:r>
        <w:rPr>
          <w:spacing w:val="-2"/>
          <w:sz w:val="26"/>
          <w:szCs w:val="26"/>
          <w:lang w:val="ru-RU"/>
        </w:rPr>
        <w:t xml:space="preserve"> на английском языке в составе и (или) объеме, позволяющем ознакомиться с повесткой дня и вопросами, включенными в нее.</w:t>
      </w:r>
    </w:p>
    <w:p w:rsidR="00C00CA1" w:rsidRDefault="005901E8">
      <w:pPr>
        <w:numPr>
          <w:ilvl w:val="0"/>
          <w:numId w:val="2"/>
        </w:numPr>
        <w:tabs>
          <w:tab w:val="left" w:pos="1134"/>
          <w:tab w:val="num" w:pos="1287"/>
        </w:tabs>
        <w:spacing w:before="240" w:after="240"/>
        <w:jc w:val="center"/>
        <w:rPr>
          <w:b/>
          <w:spacing w:val="-2"/>
          <w:sz w:val="26"/>
          <w:szCs w:val="26"/>
          <w:lang w:val="ru-RU"/>
        </w:rPr>
      </w:pPr>
      <w:r>
        <w:rPr>
          <w:b/>
          <w:spacing w:val="-2"/>
          <w:sz w:val="26"/>
          <w:szCs w:val="26"/>
          <w:lang w:val="ru-RU"/>
        </w:rPr>
        <w:t>Предложения о внесении вопросов в повестку дня годового заседания и предложения о выдвижении кандидатов</w:t>
      </w:r>
    </w:p>
    <w:p w:rsidR="00C00CA1" w:rsidRDefault="005901E8">
      <w:pPr>
        <w:numPr>
          <w:ilvl w:val="1"/>
          <w:numId w:val="2"/>
        </w:numPr>
        <w:tabs>
          <w:tab w:val="num" w:pos="709"/>
          <w:tab w:val="num" w:pos="1276"/>
        </w:tabs>
        <w:ind w:left="0" w:firstLine="709"/>
        <w:jc w:val="both"/>
        <w:rPr>
          <w:spacing w:val="-2"/>
          <w:sz w:val="26"/>
          <w:szCs w:val="26"/>
          <w:lang w:val="ru-RU"/>
        </w:rPr>
      </w:pPr>
      <w:r>
        <w:rPr>
          <w:spacing w:val="-2"/>
          <w:sz w:val="26"/>
          <w:szCs w:val="26"/>
          <w:lang w:val="ru-RU"/>
        </w:rPr>
        <w:t>Повестка дня</w:t>
      </w:r>
      <w:r w:rsidR="00B7607A">
        <w:rPr>
          <w:spacing w:val="-2"/>
          <w:sz w:val="26"/>
          <w:szCs w:val="26"/>
          <w:lang w:val="ru-RU"/>
        </w:rPr>
        <w:t xml:space="preserve"> годового заседания</w:t>
      </w:r>
      <w:r>
        <w:rPr>
          <w:spacing w:val="-2"/>
          <w:sz w:val="26"/>
          <w:szCs w:val="26"/>
          <w:lang w:val="ru-RU"/>
        </w:rPr>
        <w:t xml:space="preserve"> Общего собрания акционеров </w:t>
      </w:r>
      <w:r>
        <w:rPr>
          <w:rFonts w:eastAsia="Calibri"/>
          <w:sz w:val="26"/>
          <w:szCs w:val="26"/>
          <w:lang w:val="ru-RU" w:eastAsia="en-US"/>
        </w:rPr>
        <w:t>Общества</w:t>
      </w:r>
      <w:r>
        <w:rPr>
          <w:spacing w:val="-2"/>
          <w:sz w:val="26"/>
          <w:szCs w:val="26"/>
          <w:lang w:val="ru-RU"/>
        </w:rPr>
        <w:t xml:space="preserve"> определяется Советом директоров Общества.</w:t>
      </w:r>
    </w:p>
    <w:p w:rsidR="00C00CA1" w:rsidRDefault="005901E8">
      <w:pPr>
        <w:numPr>
          <w:ilvl w:val="1"/>
          <w:numId w:val="2"/>
        </w:numPr>
        <w:tabs>
          <w:tab w:val="num" w:pos="709"/>
          <w:tab w:val="num" w:pos="1276"/>
        </w:tabs>
        <w:ind w:left="0" w:firstLine="709"/>
        <w:jc w:val="both"/>
        <w:rPr>
          <w:spacing w:val="-2"/>
          <w:sz w:val="26"/>
          <w:szCs w:val="26"/>
          <w:lang w:val="ru-RU"/>
        </w:rPr>
      </w:pPr>
      <w:r>
        <w:rPr>
          <w:spacing w:val="-2"/>
          <w:sz w:val="26"/>
          <w:szCs w:val="26"/>
          <w:lang w:val="ru-RU"/>
        </w:rPr>
        <w:t xml:space="preserve">Акционеры (акционер) Общества, являющиеся в совокупности владельцами не менее чем 2 (Двух) процентов голосующих акций Общества, вправе предложить (внести) вопросы в повестку дня годового заседания Общего собрания акционеров </w:t>
      </w:r>
      <w:r>
        <w:rPr>
          <w:rFonts w:eastAsia="Calibri"/>
          <w:sz w:val="26"/>
          <w:szCs w:val="26"/>
          <w:lang w:val="ru-RU" w:eastAsia="en-US"/>
        </w:rPr>
        <w:t>Общества</w:t>
      </w:r>
      <w:r>
        <w:rPr>
          <w:spacing w:val="-2"/>
          <w:sz w:val="26"/>
          <w:szCs w:val="26"/>
          <w:lang w:val="ru-RU"/>
        </w:rPr>
        <w:t xml:space="preserve"> и предложить (выдвинуть) кандидатов в Совет директоров Общества и Ревизионную комиссию Общества, число которых не может превышать количественный состав соответствующего органа в порядке и в сроки, определенные Уставом Общества, Федеральным законом «Об акционерных обществах» и иными нормативными правовыми актами Российской Федерации.</w:t>
      </w:r>
      <w:r>
        <w:rPr>
          <w:sz w:val="26"/>
          <w:szCs w:val="26"/>
          <w:lang w:val="ru-RU"/>
        </w:rPr>
        <w:t xml:space="preserve"> Такие предложения должны поступить в Общество не ранее 1 июля отчетного года и не позднее 1 марта года, следующего за отчетным.</w:t>
      </w:r>
    </w:p>
    <w:p w:rsidR="00C00CA1" w:rsidRDefault="005901E8">
      <w:pPr>
        <w:pStyle w:val="aff7"/>
        <w:numPr>
          <w:ilvl w:val="1"/>
          <w:numId w:val="2"/>
        </w:numPr>
        <w:tabs>
          <w:tab w:val="num" w:pos="709"/>
          <w:tab w:val="left" w:pos="1276"/>
        </w:tabs>
        <w:ind w:left="0" w:firstLine="709"/>
        <w:jc w:val="both"/>
        <w:rPr>
          <w:rFonts w:ascii="Times New Roman" w:hAnsi="Times New Roman"/>
          <w:sz w:val="26"/>
          <w:szCs w:val="26"/>
        </w:rPr>
      </w:pPr>
      <w:r>
        <w:rPr>
          <w:rFonts w:ascii="Times New Roman" w:hAnsi="Times New Roman"/>
          <w:sz w:val="26"/>
          <w:szCs w:val="26"/>
        </w:rPr>
        <w:t>Предложение о внесении вопросов в повестку дня и предложение о выдвижении кандидатов (далее при совместном упоминании – предложение в повестку дня) вносятся в порядке, предусмотренном пунктом 3.2 настоящего Положения.</w:t>
      </w:r>
    </w:p>
    <w:p w:rsidR="00C00CA1" w:rsidRDefault="005901E8">
      <w:pPr>
        <w:pStyle w:val="aff7"/>
        <w:tabs>
          <w:tab w:val="left" w:pos="1276"/>
          <w:tab w:val="num" w:pos="1571"/>
        </w:tabs>
        <w:ind w:firstLine="709"/>
        <w:jc w:val="both"/>
        <w:rPr>
          <w:rFonts w:ascii="Times New Roman" w:hAnsi="Times New Roman"/>
          <w:sz w:val="26"/>
          <w:szCs w:val="26"/>
        </w:rPr>
      </w:pPr>
      <w:r>
        <w:rPr>
          <w:rFonts w:ascii="Times New Roman" w:hAnsi="Times New Roman"/>
          <w:sz w:val="26"/>
          <w:szCs w:val="26"/>
        </w:rPr>
        <w:t>Доля голосующих акций, принадлежащих акционеру Общества, вносящему предложение в повестку дня, определяется на дату внесения такого предложения.</w:t>
      </w:r>
    </w:p>
    <w:p w:rsidR="00C00CA1" w:rsidRDefault="005901E8">
      <w:pPr>
        <w:pStyle w:val="aff7"/>
        <w:numPr>
          <w:ilvl w:val="1"/>
          <w:numId w:val="2"/>
        </w:numPr>
        <w:tabs>
          <w:tab w:val="num" w:pos="709"/>
          <w:tab w:val="left" w:pos="1276"/>
          <w:tab w:val="left" w:pos="1560"/>
        </w:tabs>
        <w:ind w:left="0" w:firstLine="709"/>
        <w:jc w:val="both"/>
        <w:rPr>
          <w:rFonts w:ascii="Times New Roman" w:hAnsi="Times New Roman"/>
          <w:sz w:val="26"/>
          <w:szCs w:val="26"/>
        </w:rPr>
      </w:pPr>
      <w:r>
        <w:rPr>
          <w:rFonts w:ascii="Times New Roman" w:hAnsi="Times New Roman"/>
          <w:spacing w:val="-2"/>
          <w:sz w:val="26"/>
          <w:szCs w:val="26"/>
        </w:rPr>
        <w:t>В случае если в предложении в повестку дня содержатся существенные недостатки, не позволяющие в целом определить волю акционера Общества и подтвердить наличие у него соответствующего права, Общество незамедлительно сообщает о них акционеру Общества для предоставления возможности их своевременного исправления.</w:t>
      </w:r>
    </w:p>
    <w:p w:rsidR="00C00CA1" w:rsidRDefault="005901E8">
      <w:pPr>
        <w:pStyle w:val="aff7"/>
        <w:numPr>
          <w:ilvl w:val="1"/>
          <w:numId w:val="2"/>
        </w:numPr>
        <w:tabs>
          <w:tab w:val="num" w:pos="709"/>
          <w:tab w:val="left" w:pos="1276"/>
          <w:tab w:val="left" w:pos="1560"/>
        </w:tabs>
        <w:ind w:left="0" w:firstLine="709"/>
        <w:jc w:val="both"/>
        <w:rPr>
          <w:rFonts w:ascii="Times New Roman" w:hAnsi="Times New Roman"/>
          <w:sz w:val="26"/>
          <w:szCs w:val="26"/>
        </w:rPr>
      </w:pPr>
      <w:r>
        <w:rPr>
          <w:rFonts w:ascii="Times New Roman" w:hAnsi="Times New Roman"/>
          <w:sz w:val="26"/>
          <w:szCs w:val="26"/>
        </w:rPr>
        <w:t>Предложение в повестку дня может быть внесено несколькими акционерами Общества, действующими совместно, в порядке, предусмотренном пунктом 3.3 настоящего Положения.</w:t>
      </w:r>
    </w:p>
    <w:p w:rsidR="00C00CA1" w:rsidRDefault="005901E8">
      <w:pPr>
        <w:pStyle w:val="aff7"/>
        <w:numPr>
          <w:ilvl w:val="1"/>
          <w:numId w:val="2"/>
        </w:numPr>
        <w:tabs>
          <w:tab w:val="num" w:pos="709"/>
          <w:tab w:val="left" w:pos="1276"/>
          <w:tab w:val="left" w:pos="1560"/>
        </w:tabs>
        <w:ind w:left="0" w:firstLine="709"/>
        <w:jc w:val="both"/>
        <w:rPr>
          <w:rFonts w:ascii="Times New Roman" w:hAnsi="Times New Roman"/>
          <w:sz w:val="26"/>
          <w:szCs w:val="26"/>
        </w:rPr>
      </w:pPr>
      <w:r>
        <w:rPr>
          <w:rFonts w:ascii="Times New Roman" w:hAnsi="Times New Roman"/>
          <w:sz w:val="26"/>
          <w:szCs w:val="26"/>
        </w:rPr>
        <w:t>Предложение в повестку дня может быть внесено акционером Общества, права на акции которого учитываются на лицевом счете акционера Общества в реестре акционеров Общества и номинальными держателями (учитываются несколькими номинальными держателями), в порядке, предусмотренном пунктом 3.4 настоящего Положения.</w:t>
      </w:r>
    </w:p>
    <w:p w:rsidR="00C00CA1" w:rsidRDefault="005901E8">
      <w:pPr>
        <w:numPr>
          <w:ilvl w:val="1"/>
          <w:numId w:val="2"/>
        </w:numPr>
        <w:tabs>
          <w:tab w:val="num" w:pos="709"/>
          <w:tab w:val="num" w:pos="1276"/>
        </w:tabs>
        <w:ind w:left="0" w:firstLine="709"/>
        <w:jc w:val="both"/>
        <w:rPr>
          <w:spacing w:val="-2"/>
          <w:sz w:val="26"/>
          <w:szCs w:val="26"/>
          <w:lang w:val="ru-RU"/>
        </w:rPr>
      </w:pPr>
      <w:r>
        <w:rPr>
          <w:spacing w:val="-2"/>
          <w:sz w:val="26"/>
          <w:szCs w:val="26"/>
          <w:lang w:val="ru-RU"/>
        </w:rPr>
        <w:t>Предложение о внесении вопросов в повестку дня должно содержать формулировку каждого предлагаемого вопроса и может содержать формулировки решений по каждому предлагаемому вопросу.</w:t>
      </w:r>
    </w:p>
    <w:p w:rsidR="00C00CA1" w:rsidRDefault="005901E8">
      <w:pPr>
        <w:numPr>
          <w:ilvl w:val="1"/>
          <w:numId w:val="2"/>
        </w:numPr>
        <w:tabs>
          <w:tab w:val="num" w:pos="709"/>
          <w:tab w:val="num" w:pos="1276"/>
        </w:tabs>
        <w:ind w:left="0" w:firstLine="709"/>
        <w:jc w:val="both"/>
        <w:rPr>
          <w:spacing w:val="-2"/>
          <w:sz w:val="26"/>
          <w:szCs w:val="26"/>
          <w:lang w:val="ru-RU"/>
        </w:rPr>
      </w:pPr>
      <w:r>
        <w:rPr>
          <w:spacing w:val="-2"/>
          <w:sz w:val="26"/>
          <w:szCs w:val="26"/>
          <w:lang w:val="ru-RU"/>
        </w:rPr>
        <w:t xml:space="preserve"> Акционеры Общества при выдвижении кандидатов в Совет директоров Общества и Ревизионную комиссию Общества в порядке, предусмотренном законодательством Российской Федерации, предоставляют следующую информацию о выдвигаемых кандидатах:</w:t>
      </w:r>
    </w:p>
    <w:p w:rsidR="00C00CA1" w:rsidRDefault="005901E8">
      <w:pPr>
        <w:numPr>
          <w:ilvl w:val="2"/>
          <w:numId w:val="10"/>
        </w:numPr>
        <w:tabs>
          <w:tab w:val="clear" w:pos="1855"/>
          <w:tab w:val="num" w:pos="709"/>
          <w:tab w:val="left" w:pos="1134"/>
        </w:tabs>
        <w:ind w:left="0" w:firstLine="709"/>
        <w:jc w:val="both"/>
        <w:rPr>
          <w:spacing w:val="-2"/>
          <w:sz w:val="26"/>
          <w:szCs w:val="26"/>
          <w:lang w:val="ru-RU"/>
        </w:rPr>
      </w:pPr>
      <w:r>
        <w:rPr>
          <w:spacing w:val="-2"/>
          <w:sz w:val="26"/>
          <w:szCs w:val="26"/>
          <w:lang w:val="ru-RU"/>
        </w:rPr>
        <w:t>фамилия, имя, отчество (при наличии);</w:t>
      </w:r>
    </w:p>
    <w:p w:rsidR="00C00CA1" w:rsidRDefault="005901E8">
      <w:pPr>
        <w:numPr>
          <w:ilvl w:val="2"/>
          <w:numId w:val="10"/>
        </w:numPr>
        <w:tabs>
          <w:tab w:val="clear" w:pos="1855"/>
          <w:tab w:val="num" w:pos="709"/>
          <w:tab w:val="left" w:pos="1134"/>
        </w:tabs>
        <w:ind w:left="0" w:firstLine="709"/>
        <w:jc w:val="both"/>
        <w:rPr>
          <w:spacing w:val="-2"/>
          <w:sz w:val="26"/>
          <w:szCs w:val="26"/>
          <w:lang w:val="ru-RU"/>
        </w:rPr>
      </w:pPr>
      <w:r>
        <w:rPr>
          <w:spacing w:val="-2"/>
          <w:sz w:val="26"/>
          <w:szCs w:val="26"/>
          <w:lang w:val="ru-RU"/>
        </w:rPr>
        <w:t>данные документа, удостоверяющего личность (серия и (или) номер документа, дата и место его выдачи, орган, выдавший документ);</w:t>
      </w:r>
    </w:p>
    <w:p w:rsidR="00C00CA1" w:rsidRDefault="005901E8">
      <w:pPr>
        <w:numPr>
          <w:ilvl w:val="2"/>
          <w:numId w:val="10"/>
        </w:numPr>
        <w:tabs>
          <w:tab w:val="clear" w:pos="1855"/>
          <w:tab w:val="num" w:pos="709"/>
          <w:tab w:val="left" w:pos="1134"/>
        </w:tabs>
        <w:ind w:left="0" w:firstLine="709"/>
        <w:jc w:val="both"/>
        <w:rPr>
          <w:spacing w:val="-2"/>
          <w:sz w:val="26"/>
          <w:szCs w:val="26"/>
          <w:lang w:val="ru-RU"/>
        </w:rPr>
      </w:pPr>
      <w:r>
        <w:rPr>
          <w:spacing w:val="-2"/>
          <w:sz w:val="26"/>
          <w:szCs w:val="26"/>
          <w:lang w:val="ru-RU"/>
        </w:rPr>
        <w:t>гражданство;</w:t>
      </w:r>
    </w:p>
    <w:p w:rsidR="00C00CA1" w:rsidRDefault="005901E8">
      <w:pPr>
        <w:numPr>
          <w:ilvl w:val="2"/>
          <w:numId w:val="10"/>
        </w:numPr>
        <w:tabs>
          <w:tab w:val="clear" w:pos="1855"/>
          <w:tab w:val="num" w:pos="709"/>
          <w:tab w:val="left" w:pos="1134"/>
        </w:tabs>
        <w:ind w:left="0" w:firstLine="709"/>
        <w:jc w:val="both"/>
        <w:rPr>
          <w:spacing w:val="-2"/>
          <w:sz w:val="26"/>
          <w:szCs w:val="26"/>
          <w:lang w:val="ru-RU"/>
        </w:rPr>
      </w:pPr>
      <w:r>
        <w:rPr>
          <w:spacing w:val="-2"/>
          <w:sz w:val="26"/>
          <w:szCs w:val="26"/>
          <w:lang w:val="ru-RU"/>
        </w:rPr>
        <w:lastRenderedPageBreak/>
        <w:t>место жительства (государство, город);</w:t>
      </w:r>
    </w:p>
    <w:p w:rsidR="00C00CA1" w:rsidRDefault="005901E8">
      <w:pPr>
        <w:numPr>
          <w:ilvl w:val="2"/>
          <w:numId w:val="10"/>
        </w:numPr>
        <w:tabs>
          <w:tab w:val="num" w:pos="709"/>
          <w:tab w:val="left" w:pos="1134"/>
        </w:tabs>
        <w:ind w:left="0" w:firstLine="709"/>
        <w:jc w:val="both"/>
        <w:rPr>
          <w:spacing w:val="-2"/>
          <w:sz w:val="26"/>
          <w:szCs w:val="26"/>
          <w:lang w:val="ru-RU"/>
        </w:rPr>
      </w:pPr>
      <w:r>
        <w:rPr>
          <w:spacing w:val="-2"/>
          <w:sz w:val="26"/>
          <w:szCs w:val="26"/>
          <w:lang w:val="ru-RU"/>
        </w:rPr>
        <w:t>образование (уровень, специальность, учебное заведение, год окончания);</w:t>
      </w:r>
    </w:p>
    <w:p w:rsidR="00C00CA1" w:rsidRDefault="005901E8">
      <w:pPr>
        <w:numPr>
          <w:ilvl w:val="2"/>
          <w:numId w:val="10"/>
        </w:numPr>
        <w:tabs>
          <w:tab w:val="num" w:pos="709"/>
          <w:tab w:val="left" w:pos="1134"/>
        </w:tabs>
        <w:ind w:left="0" w:firstLine="709"/>
        <w:jc w:val="both"/>
        <w:rPr>
          <w:spacing w:val="-2"/>
          <w:sz w:val="26"/>
          <w:szCs w:val="26"/>
          <w:lang w:val="ru-RU"/>
        </w:rPr>
      </w:pPr>
      <w:r>
        <w:rPr>
          <w:spacing w:val="-2"/>
          <w:sz w:val="26"/>
          <w:szCs w:val="26"/>
          <w:lang w:val="ru-RU"/>
        </w:rPr>
        <w:t>основное место работы (включая наименование юридического лица и занимаемую должность);</w:t>
      </w:r>
    </w:p>
    <w:p w:rsidR="00C00CA1" w:rsidRDefault="005901E8">
      <w:pPr>
        <w:numPr>
          <w:ilvl w:val="2"/>
          <w:numId w:val="10"/>
        </w:numPr>
        <w:tabs>
          <w:tab w:val="clear" w:pos="1855"/>
          <w:tab w:val="num" w:pos="709"/>
          <w:tab w:val="left" w:pos="1134"/>
        </w:tabs>
        <w:ind w:left="0" w:firstLine="709"/>
        <w:jc w:val="both"/>
        <w:rPr>
          <w:spacing w:val="-2"/>
          <w:sz w:val="26"/>
          <w:szCs w:val="26"/>
          <w:lang w:val="ru-RU"/>
        </w:rPr>
      </w:pPr>
      <w:r>
        <w:rPr>
          <w:spacing w:val="-2"/>
          <w:sz w:val="26"/>
          <w:szCs w:val="26"/>
          <w:lang w:val="ru-RU"/>
        </w:rPr>
        <w:t>трудовой стаж за предшествующие дате выдвижения 5 (Пять) лет (включая наименования юридических лиц и занимаемые должности);</w:t>
      </w:r>
    </w:p>
    <w:p w:rsidR="00C00CA1" w:rsidRDefault="005901E8">
      <w:pPr>
        <w:numPr>
          <w:ilvl w:val="2"/>
          <w:numId w:val="10"/>
        </w:numPr>
        <w:tabs>
          <w:tab w:val="clear" w:pos="1855"/>
          <w:tab w:val="num" w:pos="709"/>
          <w:tab w:val="left" w:pos="1134"/>
        </w:tabs>
        <w:ind w:left="0" w:firstLine="709"/>
        <w:jc w:val="both"/>
        <w:rPr>
          <w:spacing w:val="-2"/>
          <w:sz w:val="26"/>
          <w:szCs w:val="26"/>
          <w:lang w:val="ru-RU"/>
        </w:rPr>
      </w:pPr>
      <w:r>
        <w:rPr>
          <w:spacing w:val="-2"/>
          <w:sz w:val="26"/>
          <w:szCs w:val="26"/>
          <w:lang w:val="ru-RU"/>
        </w:rPr>
        <w:t>о прямом владении акциями Общества и его дочерних обществ (количество непосредственно принадлежащих кандидату акций);</w:t>
      </w:r>
    </w:p>
    <w:p w:rsidR="00C00CA1" w:rsidRDefault="005901E8">
      <w:pPr>
        <w:numPr>
          <w:ilvl w:val="2"/>
          <w:numId w:val="10"/>
        </w:numPr>
        <w:tabs>
          <w:tab w:val="clear" w:pos="1855"/>
          <w:tab w:val="num" w:pos="709"/>
          <w:tab w:val="left" w:pos="1134"/>
        </w:tabs>
        <w:ind w:left="0" w:firstLine="709"/>
        <w:jc w:val="both"/>
        <w:rPr>
          <w:spacing w:val="-2"/>
          <w:sz w:val="26"/>
          <w:szCs w:val="26"/>
          <w:lang w:val="ru-RU"/>
        </w:rPr>
      </w:pPr>
      <w:r>
        <w:rPr>
          <w:spacing w:val="-2"/>
          <w:sz w:val="26"/>
          <w:szCs w:val="26"/>
          <w:lang w:val="ru-RU"/>
        </w:rPr>
        <w:t>является ли членом совета директоров, членом коллегиального исполнительного органа или иного коллегиального органа управления другого юридического лица;</w:t>
      </w:r>
    </w:p>
    <w:p w:rsidR="00C00CA1" w:rsidRDefault="005901E8">
      <w:pPr>
        <w:numPr>
          <w:ilvl w:val="2"/>
          <w:numId w:val="10"/>
        </w:numPr>
        <w:tabs>
          <w:tab w:val="clear" w:pos="1855"/>
          <w:tab w:val="num" w:pos="709"/>
          <w:tab w:val="left" w:pos="1134"/>
        </w:tabs>
        <w:ind w:left="0" w:firstLine="709"/>
        <w:jc w:val="both"/>
        <w:rPr>
          <w:spacing w:val="-2"/>
          <w:sz w:val="26"/>
          <w:szCs w:val="26"/>
          <w:lang w:val="ru-RU"/>
        </w:rPr>
      </w:pPr>
      <w:r>
        <w:rPr>
          <w:spacing w:val="-2"/>
          <w:sz w:val="26"/>
          <w:szCs w:val="26"/>
          <w:lang w:val="ru-RU"/>
        </w:rPr>
        <w:t>является ли должностным лицом другого хозяйственного общества, другое должностное лицо которого также выдвигается в качестве кандидата в Совет директоров Общества (информация предоставляется в отношении кандидатов в Совет директоров Общества);</w:t>
      </w:r>
    </w:p>
    <w:p w:rsidR="00C00CA1" w:rsidRDefault="005901E8">
      <w:pPr>
        <w:numPr>
          <w:ilvl w:val="2"/>
          <w:numId w:val="10"/>
        </w:numPr>
        <w:tabs>
          <w:tab w:val="clear" w:pos="1855"/>
          <w:tab w:val="num" w:pos="709"/>
          <w:tab w:val="left" w:pos="1134"/>
        </w:tabs>
        <w:ind w:left="0" w:firstLine="709"/>
        <w:jc w:val="both"/>
        <w:rPr>
          <w:spacing w:val="-2"/>
          <w:sz w:val="26"/>
          <w:szCs w:val="26"/>
          <w:lang w:val="ru-RU"/>
        </w:rPr>
      </w:pPr>
      <w:r>
        <w:rPr>
          <w:spacing w:val="-2"/>
          <w:sz w:val="26"/>
          <w:szCs w:val="26"/>
          <w:lang w:val="ru-RU"/>
        </w:rPr>
        <w:t>является ли супругом, родителем, сыном, дочерью, братом, сестрой должностных лиц (управляющего) Общества (должностных лиц управляющей организации Общества);</w:t>
      </w:r>
    </w:p>
    <w:p w:rsidR="00C00CA1" w:rsidRDefault="005901E8">
      <w:pPr>
        <w:numPr>
          <w:ilvl w:val="2"/>
          <w:numId w:val="10"/>
        </w:numPr>
        <w:tabs>
          <w:tab w:val="clear" w:pos="1855"/>
          <w:tab w:val="num" w:pos="709"/>
          <w:tab w:val="left" w:pos="1134"/>
        </w:tabs>
        <w:ind w:left="0" w:firstLine="709"/>
        <w:jc w:val="both"/>
        <w:rPr>
          <w:spacing w:val="-2"/>
          <w:sz w:val="26"/>
          <w:szCs w:val="26"/>
          <w:lang w:val="ru-RU"/>
        </w:rPr>
      </w:pPr>
      <w:r>
        <w:rPr>
          <w:spacing w:val="-2"/>
          <w:sz w:val="26"/>
          <w:szCs w:val="26"/>
          <w:lang w:val="ru-RU"/>
        </w:rPr>
        <w:t>является ли стороной по обязательствам с Обществом, в соответствии с условиями которых кандидат может приобрести имущество (получить денежные средства), стоимость которого составляет 10 (Десять) и более процентов совокупного годового дохода кандидата, кроме получения вознаграждения за участие в деятельности Совета директоров Общества или Ревизионной комиссии Общества.</w:t>
      </w:r>
    </w:p>
    <w:p w:rsidR="00C00CA1" w:rsidRDefault="005901E8">
      <w:pPr>
        <w:numPr>
          <w:ilvl w:val="1"/>
          <w:numId w:val="2"/>
        </w:numPr>
        <w:tabs>
          <w:tab w:val="num" w:pos="709"/>
          <w:tab w:val="num" w:pos="1276"/>
        </w:tabs>
        <w:ind w:left="0" w:firstLine="709"/>
        <w:jc w:val="both"/>
        <w:rPr>
          <w:spacing w:val="-2"/>
          <w:sz w:val="26"/>
          <w:szCs w:val="26"/>
          <w:lang w:val="ru-RU"/>
        </w:rPr>
      </w:pPr>
      <w:r>
        <w:rPr>
          <w:spacing w:val="-2"/>
          <w:sz w:val="26"/>
          <w:szCs w:val="26"/>
          <w:lang w:val="ru-RU"/>
        </w:rPr>
        <w:t xml:space="preserve">К </w:t>
      </w:r>
      <w:r>
        <w:rPr>
          <w:sz w:val="26"/>
          <w:szCs w:val="26"/>
          <w:lang w:val="ru-RU"/>
        </w:rPr>
        <w:t xml:space="preserve">предложению о выдвижении кандидатов </w:t>
      </w:r>
      <w:r>
        <w:rPr>
          <w:spacing w:val="-2"/>
          <w:sz w:val="26"/>
          <w:szCs w:val="26"/>
          <w:lang w:val="ru-RU"/>
        </w:rPr>
        <w:t>в Совет директоров Общества и Ревизионную комиссию Общества</w:t>
      </w:r>
      <w:r>
        <w:rPr>
          <w:sz w:val="26"/>
          <w:szCs w:val="26"/>
          <w:lang w:val="ru-RU"/>
        </w:rPr>
        <w:t xml:space="preserve"> должно прилагаться согласие кандидата на избрание в соответствующий орган Общества.</w:t>
      </w:r>
    </w:p>
    <w:p w:rsidR="00C00CA1" w:rsidRDefault="005901E8">
      <w:pPr>
        <w:numPr>
          <w:ilvl w:val="1"/>
          <w:numId w:val="2"/>
        </w:numPr>
        <w:tabs>
          <w:tab w:val="num" w:pos="709"/>
          <w:tab w:val="num" w:pos="1276"/>
        </w:tabs>
        <w:ind w:left="0" w:firstLine="709"/>
        <w:jc w:val="both"/>
        <w:rPr>
          <w:spacing w:val="-2"/>
          <w:sz w:val="26"/>
          <w:szCs w:val="26"/>
          <w:lang w:val="ru-RU"/>
        </w:rPr>
      </w:pPr>
      <w:r>
        <w:rPr>
          <w:spacing w:val="-2"/>
          <w:sz w:val="26"/>
          <w:szCs w:val="26"/>
          <w:lang w:val="ru-RU"/>
        </w:rPr>
        <w:t xml:space="preserve"> Непредоставление акционерами Общества информации, указанной в </w:t>
      </w:r>
      <w:r>
        <w:rPr>
          <w:spacing w:val="-2"/>
          <w:sz w:val="26"/>
          <w:szCs w:val="26"/>
          <w:lang w:val="ru-RU"/>
        </w:rPr>
        <w:br/>
        <w:t xml:space="preserve">пункте 5.8 настоящего Положения, и согласия </w:t>
      </w:r>
      <w:r>
        <w:rPr>
          <w:sz w:val="26"/>
          <w:szCs w:val="26"/>
          <w:lang w:val="ru-RU"/>
        </w:rPr>
        <w:t>кандидата на избрание, предусмотренного пунктом 5.9 настоящего Положения,</w:t>
      </w:r>
      <w:r>
        <w:rPr>
          <w:spacing w:val="-2"/>
          <w:sz w:val="26"/>
          <w:szCs w:val="26"/>
          <w:lang w:val="ru-RU"/>
        </w:rPr>
        <w:t xml:space="preserve"> может служить основанием для отказа от включения соответствующего кандидата в список кандидатур для голосования по выборам в Совет директоров Общества и Ревизионную комиссию Общества.</w:t>
      </w:r>
    </w:p>
    <w:p w:rsidR="00C00CA1" w:rsidRDefault="005901E8">
      <w:pPr>
        <w:numPr>
          <w:ilvl w:val="1"/>
          <w:numId w:val="2"/>
        </w:numPr>
        <w:tabs>
          <w:tab w:val="num" w:pos="709"/>
          <w:tab w:val="left" w:pos="1276"/>
          <w:tab w:val="left" w:pos="1701"/>
        </w:tabs>
        <w:ind w:left="0" w:firstLine="709"/>
        <w:jc w:val="both"/>
        <w:rPr>
          <w:spacing w:val="-2"/>
          <w:sz w:val="26"/>
          <w:szCs w:val="26"/>
          <w:lang w:val="ru-RU"/>
        </w:rPr>
      </w:pPr>
      <w:r>
        <w:rPr>
          <w:spacing w:val="-2"/>
          <w:sz w:val="26"/>
          <w:szCs w:val="26"/>
          <w:lang w:val="ru-RU"/>
        </w:rPr>
        <w:t>Общество направляет каждому кандидату, включенному в список кандидатур для голосования по выборам в Совет директоров Общества и Ревизионную комиссию Общества, письмо, в котором сообщает, в какой орган Общества он выдвинут, кто внес предложение о выдвижении его кандидатуры, каким количеством голосующих акций Общества владеют акционеры Общества, выдвинувшие его кандидатуру, с приложением формы анкеты кандидата в состав Совета директоров Общества, Ревизионной комиссии Общества для последующего заполнения и представления в Общество.</w:t>
      </w:r>
    </w:p>
    <w:p w:rsidR="00C00CA1" w:rsidRDefault="005901E8">
      <w:pPr>
        <w:pStyle w:val="aff6"/>
        <w:numPr>
          <w:ilvl w:val="1"/>
          <w:numId w:val="2"/>
        </w:numPr>
        <w:tabs>
          <w:tab w:val="num" w:pos="709"/>
          <w:tab w:val="num" w:pos="1276"/>
          <w:tab w:val="left" w:pos="1701"/>
        </w:tabs>
        <w:ind w:left="0" w:firstLine="709"/>
        <w:jc w:val="both"/>
        <w:rPr>
          <w:spacing w:val="-2"/>
          <w:sz w:val="26"/>
          <w:szCs w:val="26"/>
          <w:lang w:val="ru-RU"/>
        </w:rPr>
      </w:pPr>
      <w:r>
        <w:rPr>
          <w:spacing w:val="-2"/>
          <w:sz w:val="26"/>
          <w:szCs w:val="26"/>
          <w:lang w:val="ru-RU"/>
        </w:rPr>
        <w:t>В случае если предложение в повестку дня подписано акционером Общества (его представителем), права на акции которого учитываются номинальным держателем, к такому предложению должна прилагаться выписка по счету депо акционера</w:t>
      </w:r>
      <w:r w:rsidR="00B7607A">
        <w:rPr>
          <w:spacing w:val="-2"/>
          <w:sz w:val="26"/>
          <w:szCs w:val="26"/>
          <w:lang w:val="ru-RU"/>
        </w:rPr>
        <w:t xml:space="preserve"> Общества</w:t>
      </w:r>
      <w:r>
        <w:rPr>
          <w:spacing w:val="-2"/>
          <w:sz w:val="26"/>
          <w:szCs w:val="26"/>
          <w:lang w:val="ru-RU"/>
        </w:rPr>
        <w:t xml:space="preserve"> (документ иностранного номинального держателя или иностранной организации, имеющей право в соответствии с ее личным законом осуществлять учет и переход прав на ценные бумаги), подтверждающая (подтверждающий) количество принадлежащих акционеру Общества акций Общества на дату не ранее 7 (Семи) рабочих дней до даты направления предложения в повестку дня. К документу иностранного номинального держателя или иностранной организации, указанной в настоящем пункте, </w:t>
      </w:r>
      <w:r>
        <w:rPr>
          <w:spacing w:val="-2"/>
          <w:sz w:val="26"/>
          <w:szCs w:val="26"/>
          <w:lang w:val="ru-RU"/>
        </w:rPr>
        <w:lastRenderedPageBreak/>
        <w:t>составленному на иностранном языке, должен прилагаться перевод на русский язык, засвидетельствованный (заверенный) в порядке, предусмотренном законодательством Российской Федерации.</w:t>
      </w:r>
    </w:p>
    <w:p w:rsidR="00C00CA1" w:rsidRDefault="005901E8">
      <w:pPr>
        <w:pStyle w:val="aff6"/>
        <w:numPr>
          <w:ilvl w:val="1"/>
          <w:numId w:val="2"/>
        </w:numPr>
        <w:tabs>
          <w:tab w:val="num" w:pos="709"/>
          <w:tab w:val="num" w:pos="1276"/>
          <w:tab w:val="left" w:pos="1701"/>
        </w:tabs>
        <w:ind w:left="0" w:firstLine="709"/>
        <w:jc w:val="both"/>
        <w:rPr>
          <w:spacing w:val="-2"/>
          <w:sz w:val="26"/>
          <w:szCs w:val="26"/>
          <w:lang w:val="ru-RU"/>
        </w:rPr>
      </w:pPr>
      <w:r>
        <w:rPr>
          <w:spacing w:val="-2"/>
          <w:sz w:val="26"/>
          <w:szCs w:val="26"/>
          <w:lang w:val="ru-RU"/>
        </w:rPr>
        <w:t>В сообщении о проведении заседания или заочного голосования указывается, кем был предложен каждый из включенных в повестку дня вопросов, а при проведении заседания, в повестку дня которого включены вопросы об избрании членов Совета директоров Общества и (или) об избрании членов Ревизионной комиссии Общества, также указывается, кем были выдвинуты кандидаты в указанные органы Общества.</w:t>
      </w:r>
    </w:p>
    <w:p w:rsidR="00C00CA1" w:rsidRDefault="005901E8">
      <w:pPr>
        <w:numPr>
          <w:ilvl w:val="0"/>
          <w:numId w:val="2"/>
        </w:numPr>
        <w:tabs>
          <w:tab w:val="left" w:pos="1134"/>
          <w:tab w:val="num" w:pos="1430"/>
        </w:tabs>
        <w:spacing w:before="240" w:after="240"/>
        <w:ind w:left="369" w:hanging="369"/>
        <w:jc w:val="center"/>
        <w:rPr>
          <w:b/>
          <w:spacing w:val="-2"/>
          <w:sz w:val="26"/>
          <w:szCs w:val="26"/>
          <w:lang w:val="ru-RU"/>
        </w:rPr>
      </w:pPr>
      <w:r>
        <w:rPr>
          <w:b/>
          <w:spacing w:val="-2"/>
          <w:sz w:val="26"/>
          <w:szCs w:val="26"/>
          <w:lang w:val="ru-RU"/>
        </w:rPr>
        <w:t>Открытие заседания</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 xml:space="preserve">Представитель Счетной комиссии Общества (Регистратора Общества) во время, являющееся в соответствии с сообщением о проведении заседания временем начала проведения заседания, объявляет о наличии кворума по вопросам повестки дня. </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 xml:space="preserve"> </w:t>
      </w:r>
      <w:r>
        <w:rPr>
          <w:sz w:val="26"/>
          <w:szCs w:val="26"/>
          <w:lang w:val="ru-RU"/>
        </w:rPr>
        <w:t>При проведении заседания</w:t>
      </w:r>
      <w:r>
        <w:rPr>
          <w:spacing w:val="-2"/>
          <w:sz w:val="26"/>
          <w:szCs w:val="26"/>
          <w:lang w:val="ru-RU"/>
        </w:rPr>
        <w:t xml:space="preserve"> Общее собрание акционеров </w:t>
      </w:r>
      <w:r>
        <w:rPr>
          <w:rFonts w:eastAsia="Calibri"/>
          <w:sz w:val="26"/>
          <w:szCs w:val="26"/>
          <w:lang w:val="ru-RU" w:eastAsia="en-US"/>
        </w:rPr>
        <w:t>Общества</w:t>
      </w:r>
      <w:r>
        <w:rPr>
          <w:spacing w:val="-2"/>
          <w:sz w:val="26"/>
          <w:szCs w:val="26"/>
          <w:lang w:val="ru-RU"/>
        </w:rPr>
        <w:t xml:space="preserve"> правомочно принимать решения (кворум заседания имеется), если акционеры</w:t>
      </w:r>
      <w:r w:rsidR="00B7607A">
        <w:rPr>
          <w:spacing w:val="-2"/>
          <w:sz w:val="26"/>
          <w:szCs w:val="26"/>
          <w:lang w:val="ru-RU"/>
        </w:rPr>
        <w:t xml:space="preserve"> Общества</w:t>
      </w:r>
      <w:r>
        <w:rPr>
          <w:spacing w:val="-2"/>
          <w:sz w:val="26"/>
          <w:szCs w:val="26"/>
          <w:lang w:val="ru-RU"/>
        </w:rPr>
        <w:t>, обладающие в совокупности более чем половиной голосов размещенных голосующих акций Общества</w:t>
      </w:r>
      <w:r>
        <w:rPr>
          <w:sz w:val="26"/>
          <w:szCs w:val="26"/>
          <w:lang w:val="ru-RU"/>
        </w:rPr>
        <w:t>, приняли участие в заседании и заочном голосовании</w:t>
      </w:r>
      <w:r>
        <w:rPr>
          <w:spacing w:val="-2"/>
          <w:sz w:val="26"/>
          <w:szCs w:val="26"/>
          <w:lang w:val="ru-RU"/>
        </w:rPr>
        <w:t>.</w:t>
      </w:r>
    </w:p>
    <w:p w:rsidR="00C00CA1" w:rsidRDefault="005901E8">
      <w:pPr>
        <w:tabs>
          <w:tab w:val="left" w:pos="567"/>
          <w:tab w:val="left" w:pos="709"/>
          <w:tab w:val="left" w:pos="1134"/>
          <w:tab w:val="left" w:pos="1276"/>
        </w:tabs>
        <w:ind w:firstLine="710"/>
        <w:jc w:val="both"/>
        <w:rPr>
          <w:sz w:val="26"/>
          <w:szCs w:val="26"/>
          <w:lang w:val="ru-RU"/>
        </w:rPr>
      </w:pPr>
      <w:r>
        <w:rPr>
          <w:sz w:val="26"/>
          <w:szCs w:val="26"/>
          <w:lang w:val="ru-RU"/>
        </w:rPr>
        <w:t>Принявшими участие в заседании считаются акционеры Общества, зарегистрировавшиеся для участия в нем, в том числе</w:t>
      </w:r>
      <w:r>
        <w:rPr>
          <w:lang w:val="ru-RU"/>
        </w:rPr>
        <w:t xml:space="preserve"> </w:t>
      </w:r>
      <w:r>
        <w:rPr>
          <w:sz w:val="26"/>
          <w:szCs w:val="26"/>
          <w:lang w:val="ru-RU"/>
        </w:rPr>
        <w:t>с использованием электронных и технических средств (дистанционное участие в заседании).</w:t>
      </w:r>
    </w:p>
    <w:p w:rsidR="00C00CA1" w:rsidRDefault="005901E8">
      <w:pPr>
        <w:tabs>
          <w:tab w:val="left" w:pos="567"/>
          <w:tab w:val="left" w:pos="709"/>
          <w:tab w:val="left" w:pos="1134"/>
          <w:tab w:val="left" w:pos="1276"/>
        </w:tabs>
        <w:ind w:firstLine="710"/>
        <w:jc w:val="both"/>
        <w:rPr>
          <w:sz w:val="26"/>
          <w:szCs w:val="26"/>
          <w:lang w:val="ru-RU"/>
        </w:rPr>
      </w:pPr>
      <w:r>
        <w:rPr>
          <w:sz w:val="26"/>
          <w:szCs w:val="26"/>
          <w:lang w:val="ru-RU"/>
        </w:rPr>
        <w:t>Принявшими участие в заочном голосовании считаются акционеры Общества, заполненные бюллетени для голосования которых получены Обществом не позднее даты окончания приема бюллетеней для голосования.</w:t>
      </w:r>
    </w:p>
    <w:p w:rsidR="00C00CA1" w:rsidRDefault="005901E8">
      <w:pPr>
        <w:tabs>
          <w:tab w:val="left" w:pos="567"/>
          <w:tab w:val="left" w:pos="709"/>
          <w:tab w:val="left" w:pos="1134"/>
          <w:tab w:val="left" w:pos="1276"/>
        </w:tabs>
        <w:ind w:firstLine="710"/>
        <w:jc w:val="both"/>
        <w:rPr>
          <w:spacing w:val="-2"/>
          <w:sz w:val="26"/>
          <w:szCs w:val="26"/>
          <w:lang w:val="ru-RU"/>
        </w:rPr>
      </w:pPr>
      <w:r>
        <w:rPr>
          <w:sz w:val="26"/>
          <w:szCs w:val="26"/>
          <w:lang w:val="ru-RU"/>
        </w:rPr>
        <w:t>Принявшими участие в заочном голосовании считаются также акционеры Общества,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даты окончания приема бюллетеней для голосования при проведении заочного голосования.</w:t>
      </w:r>
    </w:p>
    <w:p w:rsidR="00C00CA1" w:rsidRDefault="005901E8">
      <w:pPr>
        <w:tabs>
          <w:tab w:val="left" w:pos="567"/>
          <w:tab w:val="left" w:pos="709"/>
          <w:tab w:val="left" w:pos="1134"/>
          <w:tab w:val="left" w:pos="1276"/>
        </w:tabs>
        <w:ind w:firstLine="710"/>
        <w:jc w:val="both"/>
        <w:rPr>
          <w:spacing w:val="-2"/>
          <w:sz w:val="26"/>
          <w:szCs w:val="26"/>
          <w:lang w:val="ru-RU"/>
        </w:rPr>
      </w:pPr>
      <w:r>
        <w:rPr>
          <w:spacing w:val="-2"/>
          <w:sz w:val="26"/>
          <w:szCs w:val="26"/>
          <w:lang w:val="ru-RU"/>
        </w:rPr>
        <w:t xml:space="preserve">Если повестка дня включает вопросы, голосование по которым осуществляется разным составом голосующих, определение кворума для принятия решений по этим вопросам осуществляется отдельно. </w:t>
      </w:r>
    </w:p>
    <w:p w:rsidR="00C00CA1" w:rsidRDefault="005901E8">
      <w:pPr>
        <w:pStyle w:val="af7"/>
        <w:tabs>
          <w:tab w:val="num" w:pos="567"/>
          <w:tab w:val="left" w:pos="1134"/>
          <w:tab w:val="left" w:pos="1276"/>
        </w:tabs>
        <w:ind w:left="0" w:firstLine="710"/>
        <w:rPr>
          <w:sz w:val="26"/>
          <w:szCs w:val="26"/>
        </w:rPr>
      </w:pPr>
      <w:r>
        <w:rPr>
          <w:sz w:val="26"/>
          <w:szCs w:val="26"/>
        </w:rPr>
        <w:t>При этом отсутствие кворума для принятия решений по вопросам, голосование по которым осуществляется одним составом голосующих, не препятствует принятию решений по вопросам, голосование по которым осуществляется другим составом голосующих, для принятия которых кворум имеется.</w:t>
      </w:r>
    </w:p>
    <w:p w:rsidR="00C00CA1" w:rsidRDefault="005901E8">
      <w:pPr>
        <w:tabs>
          <w:tab w:val="num" w:pos="567"/>
          <w:tab w:val="left" w:pos="1134"/>
          <w:tab w:val="left" w:pos="1276"/>
        </w:tabs>
        <w:ind w:firstLine="710"/>
        <w:jc w:val="both"/>
        <w:rPr>
          <w:spacing w:val="-2"/>
          <w:sz w:val="26"/>
          <w:szCs w:val="26"/>
          <w:lang w:val="ru-RU"/>
        </w:rPr>
      </w:pPr>
      <w:r>
        <w:rPr>
          <w:spacing w:val="-2"/>
          <w:sz w:val="26"/>
          <w:szCs w:val="26"/>
          <w:lang w:val="ru-RU"/>
        </w:rPr>
        <w:t>В случае, если имеется кворум хотя бы по одному из вопросов, включенных в повестку дня, Председательствующий на заседании объявляет об открытии заседания.</w:t>
      </w:r>
    </w:p>
    <w:p w:rsidR="00C00CA1" w:rsidRDefault="005901E8">
      <w:pPr>
        <w:numPr>
          <w:ilvl w:val="1"/>
          <w:numId w:val="2"/>
        </w:numPr>
        <w:tabs>
          <w:tab w:val="left" w:pos="1276"/>
        </w:tabs>
        <w:ind w:left="0" w:firstLine="710"/>
        <w:jc w:val="both"/>
        <w:rPr>
          <w:spacing w:val="-2"/>
          <w:sz w:val="26"/>
          <w:szCs w:val="26"/>
          <w:lang w:val="ru-RU"/>
        </w:rPr>
      </w:pPr>
      <w:r>
        <w:rPr>
          <w:sz w:val="26"/>
          <w:szCs w:val="26"/>
          <w:lang w:val="ru-RU"/>
        </w:rPr>
        <w:t>Заседание, к моменту открытия которого имелся кворум лишь по отдельным вопросам повестки дня, не может быть закрыто, если к моменту окончания регистрации для участия в нем зарегистрировались лица, регистрация которых обеспечивает кворум для принятия решения по иным вопросам повестки дня.</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 xml:space="preserve">В случае, если ко времени начала проведения заседания нет кворума ни по одному из вопросов, включенных в повестку дня, Председательствующий на заседании объявляет о переносе открытия заседания на 2 (Два) часа. </w:t>
      </w:r>
    </w:p>
    <w:p w:rsidR="00C00CA1" w:rsidRDefault="005901E8">
      <w:pPr>
        <w:pStyle w:val="af7"/>
        <w:tabs>
          <w:tab w:val="num" w:pos="567"/>
          <w:tab w:val="left" w:pos="1134"/>
          <w:tab w:val="left" w:pos="1276"/>
        </w:tabs>
        <w:ind w:left="0" w:firstLine="710"/>
        <w:rPr>
          <w:sz w:val="26"/>
          <w:szCs w:val="26"/>
        </w:rPr>
      </w:pPr>
      <w:r>
        <w:rPr>
          <w:sz w:val="26"/>
          <w:szCs w:val="26"/>
        </w:rPr>
        <w:t>Перенос открытия заседания более одного раза не допускается.</w:t>
      </w:r>
    </w:p>
    <w:p w:rsidR="00C00CA1" w:rsidRDefault="005901E8">
      <w:pPr>
        <w:tabs>
          <w:tab w:val="left" w:pos="567"/>
          <w:tab w:val="left" w:pos="1134"/>
          <w:tab w:val="left" w:pos="1276"/>
        </w:tabs>
        <w:ind w:firstLine="710"/>
        <w:jc w:val="both"/>
        <w:rPr>
          <w:spacing w:val="-2"/>
          <w:sz w:val="26"/>
          <w:szCs w:val="26"/>
          <w:lang w:val="ru-RU"/>
        </w:rPr>
      </w:pPr>
      <w:r>
        <w:rPr>
          <w:spacing w:val="-2"/>
          <w:sz w:val="26"/>
          <w:szCs w:val="26"/>
          <w:lang w:val="ru-RU"/>
        </w:rPr>
        <w:lastRenderedPageBreak/>
        <w:t>В случае, если через 2 (Два) часа после объявления о переносе открытия заседания для участия в нем не зарегистрировались лица, обеспечивающие кворум хотя бы по одному из вопросов, включенных в повестку дня, Председательствующий на заседании объявляет о том, что заседание не состоялось.</w:t>
      </w:r>
    </w:p>
    <w:p w:rsidR="00C00CA1" w:rsidRDefault="005901E8">
      <w:pPr>
        <w:tabs>
          <w:tab w:val="left" w:pos="567"/>
          <w:tab w:val="left" w:pos="1134"/>
          <w:tab w:val="left" w:pos="1276"/>
        </w:tabs>
        <w:ind w:firstLine="710"/>
        <w:jc w:val="both"/>
        <w:rPr>
          <w:spacing w:val="-2"/>
          <w:sz w:val="26"/>
          <w:szCs w:val="26"/>
          <w:lang w:val="ru-RU"/>
        </w:rPr>
      </w:pPr>
      <w:r>
        <w:rPr>
          <w:spacing w:val="-2"/>
          <w:sz w:val="26"/>
          <w:szCs w:val="26"/>
          <w:lang w:val="ru-RU"/>
        </w:rPr>
        <w:t xml:space="preserve">В случае, если через 2 (Два) часа после объявления о переносе открытия заседания для участия в нем зарегистрировались лица, обеспечивающие кворум хотя бы по одному из вопросов, включенных в повестку дня, Председательствующий на заседании объявляет об открытии заседания. </w:t>
      </w:r>
    </w:p>
    <w:p w:rsidR="00C00CA1" w:rsidRDefault="005901E8">
      <w:pPr>
        <w:tabs>
          <w:tab w:val="left" w:pos="567"/>
          <w:tab w:val="left" w:pos="1134"/>
          <w:tab w:val="left" w:pos="1276"/>
        </w:tabs>
        <w:ind w:firstLine="710"/>
        <w:jc w:val="both"/>
        <w:rPr>
          <w:spacing w:val="-2"/>
          <w:sz w:val="26"/>
          <w:szCs w:val="26"/>
          <w:lang w:val="ru-RU"/>
        </w:rPr>
      </w:pPr>
      <w:r>
        <w:rPr>
          <w:spacing w:val="-2"/>
          <w:sz w:val="26"/>
          <w:szCs w:val="26"/>
          <w:lang w:val="ru-RU"/>
        </w:rPr>
        <w:t>В случае проведения заседания с дистанционным участием, в том числе заседания с дистанционным участием без определения места его проведения и возможности присутствия в этом месте,  одновременно с соответствующим объявлением Председательствующего на заседании информация о переносе открытия заседания, открытии заседани</w:t>
      </w:r>
      <w:r w:rsidR="00B7607A">
        <w:rPr>
          <w:spacing w:val="-2"/>
          <w:sz w:val="26"/>
          <w:szCs w:val="26"/>
          <w:lang w:val="ru-RU"/>
        </w:rPr>
        <w:t>я</w:t>
      </w:r>
      <w:r>
        <w:rPr>
          <w:spacing w:val="-2"/>
          <w:sz w:val="26"/>
          <w:szCs w:val="26"/>
          <w:lang w:val="ru-RU"/>
        </w:rPr>
        <w:t xml:space="preserve"> или признании его несостоявшимся размещается на сайте Общества в сети «Интернет», а также на сайте в сети «Интернет», на котором заполняется электронная форма бюллетеня для голосования.</w:t>
      </w:r>
    </w:p>
    <w:p w:rsidR="00C00CA1" w:rsidRDefault="005901E8">
      <w:pPr>
        <w:numPr>
          <w:ilvl w:val="1"/>
          <w:numId w:val="2"/>
        </w:numPr>
        <w:tabs>
          <w:tab w:val="left" w:pos="567"/>
          <w:tab w:val="left" w:pos="1276"/>
        </w:tabs>
        <w:ind w:left="0" w:firstLine="710"/>
        <w:jc w:val="both"/>
        <w:rPr>
          <w:spacing w:val="-2"/>
          <w:sz w:val="26"/>
          <w:szCs w:val="26"/>
          <w:lang w:val="ru-RU"/>
        </w:rPr>
      </w:pPr>
      <w:r>
        <w:rPr>
          <w:spacing w:val="-2"/>
          <w:sz w:val="26"/>
          <w:szCs w:val="26"/>
          <w:lang w:val="ru-RU"/>
        </w:rPr>
        <w:t xml:space="preserve"> При отсутствии кворума на годовом заседании должно быть проведено повторное заседание с той же повесткой дня в порядке, определенном Федеральным законом «Об акционерных обществах».</w:t>
      </w:r>
    </w:p>
    <w:p w:rsidR="00C00CA1" w:rsidRDefault="005901E8">
      <w:pPr>
        <w:tabs>
          <w:tab w:val="num" w:pos="567"/>
          <w:tab w:val="left" w:pos="1134"/>
          <w:tab w:val="left" w:pos="1276"/>
        </w:tabs>
        <w:ind w:firstLine="710"/>
        <w:jc w:val="both"/>
        <w:rPr>
          <w:sz w:val="26"/>
          <w:szCs w:val="26"/>
          <w:lang w:val="ru-RU"/>
        </w:rPr>
      </w:pPr>
      <w:r>
        <w:rPr>
          <w:sz w:val="26"/>
          <w:szCs w:val="26"/>
          <w:lang w:val="ru-RU"/>
        </w:rPr>
        <w:t xml:space="preserve">При отсутствии кворума на внеочередном заседании </w:t>
      </w:r>
      <w:r>
        <w:rPr>
          <w:rFonts w:eastAsia="Calibri"/>
          <w:sz w:val="26"/>
          <w:szCs w:val="26"/>
          <w:lang w:val="ru-RU" w:eastAsia="en-US"/>
        </w:rPr>
        <w:t>или для принятия решений заочным голосованием</w:t>
      </w:r>
      <w:r>
        <w:rPr>
          <w:sz w:val="26"/>
          <w:szCs w:val="26"/>
          <w:lang w:val="ru-RU"/>
        </w:rPr>
        <w:t xml:space="preserve"> может быть проведено повторное внеочередное заседание или повторное заочное голосование с той же повесткой дня </w:t>
      </w:r>
      <w:r>
        <w:rPr>
          <w:spacing w:val="-2"/>
          <w:sz w:val="26"/>
          <w:szCs w:val="26"/>
          <w:lang w:val="ru-RU"/>
        </w:rPr>
        <w:t>в порядке, определенном Федеральным законом «Об акционерных обществах»</w:t>
      </w:r>
      <w:r>
        <w:rPr>
          <w:sz w:val="26"/>
          <w:szCs w:val="26"/>
          <w:lang w:val="ru-RU"/>
        </w:rPr>
        <w:t>.</w:t>
      </w:r>
    </w:p>
    <w:p w:rsidR="00C00CA1" w:rsidRDefault="005901E8">
      <w:pPr>
        <w:numPr>
          <w:ilvl w:val="0"/>
          <w:numId w:val="2"/>
        </w:numPr>
        <w:tabs>
          <w:tab w:val="left" w:pos="1134"/>
          <w:tab w:val="num" w:pos="1430"/>
        </w:tabs>
        <w:spacing w:before="240" w:after="240"/>
        <w:ind w:left="0" w:firstLine="709"/>
        <w:jc w:val="center"/>
        <w:rPr>
          <w:b/>
          <w:spacing w:val="-2"/>
          <w:sz w:val="26"/>
          <w:szCs w:val="26"/>
          <w:lang w:val="ru-RU"/>
        </w:rPr>
      </w:pPr>
      <w:r>
        <w:rPr>
          <w:b/>
          <w:sz w:val="26"/>
          <w:szCs w:val="26"/>
          <w:lang w:val="ru-RU"/>
        </w:rPr>
        <w:t>Порядок проведения заседания</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Лица, выступающие на заседании, должны соблюдать следующий регламент выступлений:</w:t>
      </w:r>
    </w:p>
    <w:p w:rsidR="00C00CA1" w:rsidRDefault="005901E8">
      <w:pPr>
        <w:pStyle w:val="33"/>
        <w:numPr>
          <w:ilvl w:val="0"/>
          <w:numId w:val="12"/>
        </w:numPr>
        <w:ind w:left="0" w:firstLine="710"/>
        <w:rPr>
          <w:rFonts w:ascii="Times New Roman" w:hAnsi="Times New Roman"/>
          <w:spacing w:val="-2"/>
          <w:sz w:val="26"/>
          <w:szCs w:val="26"/>
        </w:rPr>
      </w:pPr>
      <w:r>
        <w:rPr>
          <w:rFonts w:ascii="Times New Roman" w:hAnsi="Times New Roman"/>
          <w:spacing w:val="-2"/>
          <w:sz w:val="26"/>
          <w:szCs w:val="26"/>
        </w:rPr>
        <w:t>доклад по пунктам повестки дня - до 30 минут;</w:t>
      </w:r>
    </w:p>
    <w:p w:rsidR="00C00CA1" w:rsidRDefault="005901E8">
      <w:pPr>
        <w:pStyle w:val="33"/>
        <w:numPr>
          <w:ilvl w:val="0"/>
          <w:numId w:val="12"/>
        </w:numPr>
        <w:ind w:left="0" w:firstLine="710"/>
        <w:rPr>
          <w:rFonts w:ascii="Times New Roman" w:hAnsi="Times New Roman"/>
          <w:spacing w:val="-2"/>
          <w:sz w:val="26"/>
          <w:szCs w:val="26"/>
        </w:rPr>
      </w:pPr>
      <w:r>
        <w:rPr>
          <w:rFonts w:ascii="Times New Roman" w:hAnsi="Times New Roman"/>
          <w:spacing w:val="-2"/>
          <w:sz w:val="26"/>
          <w:szCs w:val="26"/>
        </w:rPr>
        <w:t>содоклад - до 20 минут;</w:t>
      </w:r>
    </w:p>
    <w:p w:rsidR="00C00CA1" w:rsidRDefault="005901E8">
      <w:pPr>
        <w:pStyle w:val="33"/>
        <w:numPr>
          <w:ilvl w:val="0"/>
          <w:numId w:val="12"/>
        </w:numPr>
        <w:ind w:left="0" w:firstLine="710"/>
        <w:rPr>
          <w:rFonts w:ascii="Times New Roman" w:hAnsi="Times New Roman"/>
          <w:spacing w:val="-2"/>
          <w:sz w:val="26"/>
          <w:szCs w:val="26"/>
        </w:rPr>
      </w:pPr>
      <w:r>
        <w:rPr>
          <w:rFonts w:ascii="Times New Roman" w:hAnsi="Times New Roman"/>
          <w:spacing w:val="-2"/>
          <w:sz w:val="26"/>
          <w:szCs w:val="26"/>
        </w:rPr>
        <w:t>выступления в прениях - 5 минут;</w:t>
      </w:r>
    </w:p>
    <w:p w:rsidR="00C00CA1" w:rsidRDefault="005901E8">
      <w:pPr>
        <w:pStyle w:val="33"/>
        <w:numPr>
          <w:ilvl w:val="0"/>
          <w:numId w:val="12"/>
        </w:numPr>
        <w:ind w:left="0" w:firstLine="710"/>
        <w:rPr>
          <w:rFonts w:ascii="Times New Roman" w:hAnsi="Times New Roman"/>
          <w:spacing w:val="-2"/>
          <w:sz w:val="26"/>
          <w:szCs w:val="26"/>
        </w:rPr>
      </w:pPr>
      <w:r>
        <w:rPr>
          <w:rFonts w:ascii="Times New Roman" w:hAnsi="Times New Roman"/>
          <w:spacing w:val="-2"/>
          <w:sz w:val="26"/>
          <w:szCs w:val="26"/>
        </w:rPr>
        <w:t>выступления с вопросами, справками – по 2 минуты.</w:t>
      </w:r>
    </w:p>
    <w:p w:rsidR="00C00CA1" w:rsidRDefault="005901E8">
      <w:pPr>
        <w:pStyle w:val="33"/>
        <w:tabs>
          <w:tab w:val="num" w:pos="567"/>
        </w:tabs>
        <w:ind w:firstLine="710"/>
        <w:rPr>
          <w:rFonts w:ascii="Times New Roman" w:hAnsi="Times New Roman"/>
          <w:spacing w:val="-2"/>
          <w:sz w:val="26"/>
          <w:szCs w:val="26"/>
        </w:rPr>
      </w:pPr>
      <w:r>
        <w:rPr>
          <w:rFonts w:ascii="Times New Roman" w:hAnsi="Times New Roman"/>
          <w:spacing w:val="-2"/>
          <w:sz w:val="26"/>
          <w:szCs w:val="26"/>
        </w:rPr>
        <w:t>Председательствующий на заседании вправе изменить приведенные в настоящем пункте сроки.</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 xml:space="preserve">Акционер Общества, участвующий в заседании, в том числе заседании с дистанционным участием, вправе задавать Председательствующему на заседании (президиуму заседания) вопросы, связанные с повесткой дня. </w:t>
      </w:r>
    </w:p>
    <w:p w:rsidR="00C00CA1" w:rsidRDefault="005901E8">
      <w:pPr>
        <w:pStyle w:val="aff6"/>
        <w:numPr>
          <w:ilvl w:val="1"/>
          <w:numId w:val="2"/>
        </w:numPr>
        <w:tabs>
          <w:tab w:val="left" w:pos="1134"/>
        </w:tabs>
        <w:ind w:left="0" w:firstLine="709"/>
        <w:jc w:val="both"/>
        <w:rPr>
          <w:spacing w:val="-2"/>
          <w:sz w:val="26"/>
          <w:szCs w:val="26"/>
          <w:lang w:val="ru-RU"/>
        </w:rPr>
      </w:pPr>
      <w:r>
        <w:rPr>
          <w:spacing w:val="-2"/>
          <w:sz w:val="26"/>
          <w:szCs w:val="26"/>
          <w:lang w:val="ru-RU"/>
        </w:rPr>
        <w:t xml:space="preserve">Вопрос должен быть подписан акционером Общества и в письменной форме направлен Секретарю Общего собрания акционеров </w:t>
      </w:r>
      <w:r>
        <w:rPr>
          <w:rFonts w:eastAsia="Calibri"/>
          <w:sz w:val="26"/>
          <w:szCs w:val="26"/>
          <w:lang w:val="ru-RU" w:eastAsia="en-US"/>
        </w:rPr>
        <w:t>Общества</w:t>
      </w:r>
      <w:r>
        <w:rPr>
          <w:spacing w:val="-2"/>
          <w:sz w:val="26"/>
          <w:szCs w:val="26"/>
          <w:lang w:val="ru-RU"/>
        </w:rPr>
        <w:t>. Помимо формулировки задаваемого вопроса акционер Общества (представитель акционера</w:t>
      </w:r>
      <w:r w:rsidR="00B7607A">
        <w:rPr>
          <w:spacing w:val="-2"/>
          <w:sz w:val="26"/>
          <w:szCs w:val="26"/>
          <w:lang w:val="ru-RU"/>
        </w:rPr>
        <w:t xml:space="preserve"> Общества</w:t>
      </w:r>
      <w:r>
        <w:rPr>
          <w:spacing w:val="-2"/>
          <w:sz w:val="26"/>
          <w:szCs w:val="26"/>
          <w:lang w:val="ru-RU"/>
        </w:rPr>
        <w:t>) должен также указать свои фамилию, имя, отчество (при наличии).</w:t>
      </w:r>
    </w:p>
    <w:p w:rsidR="00C00CA1" w:rsidRDefault="005901E8">
      <w:pPr>
        <w:tabs>
          <w:tab w:val="left" w:pos="1276"/>
        </w:tabs>
        <w:ind w:firstLine="709"/>
        <w:jc w:val="both"/>
        <w:rPr>
          <w:spacing w:val="-2"/>
          <w:sz w:val="26"/>
          <w:szCs w:val="26"/>
          <w:lang w:val="ru-RU"/>
        </w:rPr>
      </w:pPr>
      <w:r>
        <w:rPr>
          <w:spacing w:val="-2"/>
          <w:sz w:val="26"/>
          <w:szCs w:val="26"/>
          <w:lang w:val="ru-RU"/>
        </w:rPr>
        <w:t>Порядок направления акционером Общества вопроса с использованием электронных и технических средств при проведении заседания, в том числе заседания с дистанционным участием, определяется Советом директоров Общества</w:t>
      </w:r>
      <w:r>
        <w:rPr>
          <w:sz w:val="26"/>
          <w:szCs w:val="26"/>
          <w:lang w:val="ru-RU"/>
        </w:rPr>
        <w:t xml:space="preserve"> при принятии решений, связанных с подготовкой к проведению заседания</w:t>
      </w:r>
      <w:r>
        <w:rPr>
          <w:spacing w:val="-2"/>
          <w:sz w:val="26"/>
          <w:szCs w:val="26"/>
          <w:lang w:val="ru-RU"/>
        </w:rPr>
        <w:t>.</w:t>
      </w:r>
    </w:p>
    <w:p w:rsidR="00C00CA1" w:rsidRDefault="005901E8">
      <w:pPr>
        <w:tabs>
          <w:tab w:val="left" w:pos="1276"/>
        </w:tabs>
        <w:ind w:firstLine="709"/>
        <w:jc w:val="both"/>
        <w:rPr>
          <w:spacing w:val="-2"/>
          <w:sz w:val="26"/>
          <w:szCs w:val="26"/>
          <w:lang w:val="ru-RU"/>
        </w:rPr>
      </w:pPr>
      <w:r>
        <w:rPr>
          <w:spacing w:val="-2"/>
          <w:sz w:val="26"/>
          <w:szCs w:val="26"/>
          <w:lang w:val="ru-RU"/>
        </w:rPr>
        <w:t xml:space="preserve">Поступившие от акционеров Общества вопросы Секретарь Общего собрания акционеров Общества передает Председательствующему на заседании. </w:t>
      </w:r>
    </w:p>
    <w:p w:rsidR="00C00CA1" w:rsidRDefault="005901E8">
      <w:pPr>
        <w:pStyle w:val="aff6"/>
        <w:numPr>
          <w:ilvl w:val="1"/>
          <w:numId w:val="2"/>
        </w:numPr>
        <w:tabs>
          <w:tab w:val="left" w:pos="709"/>
          <w:tab w:val="left" w:pos="1276"/>
        </w:tabs>
        <w:ind w:left="0" w:firstLine="709"/>
        <w:jc w:val="both"/>
        <w:rPr>
          <w:spacing w:val="-2"/>
          <w:sz w:val="26"/>
          <w:szCs w:val="26"/>
          <w:lang w:val="ru-RU"/>
        </w:rPr>
      </w:pPr>
      <w:r>
        <w:rPr>
          <w:spacing w:val="-2"/>
          <w:sz w:val="26"/>
          <w:szCs w:val="26"/>
          <w:lang w:val="ru-RU"/>
        </w:rPr>
        <w:lastRenderedPageBreak/>
        <w:t>Председательствующий на заседании (президиум заседания) отвечает на поступившие от акционеров Общества в ходе проведения заседания вопросы, если такие вопросы связаны с повесткой дня.</w:t>
      </w:r>
    </w:p>
    <w:p w:rsidR="00C00CA1" w:rsidRDefault="005901E8">
      <w:pPr>
        <w:pStyle w:val="aff6"/>
        <w:tabs>
          <w:tab w:val="left" w:pos="567"/>
          <w:tab w:val="left" w:pos="1276"/>
        </w:tabs>
        <w:ind w:left="0" w:firstLine="709"/>
        <w:jc w:val="both"/>
        <w:rPr>
          <w:spacing w:val="-2"/>
          <w:sz w:val="26"/>
          <w:szCs w:val="26"/>
          <w:lang w:val="ru-RU"/>
        </w:rPr>
      </w:pPr>
      <w:r>
        <w:rPr>
          <w:spacing w:val="-2"/>
          <w:sz w:val="26"/>
          <w:szCs w:val="26"/>
          <w:lang w:val="ru-RU"/>
        </w:rPr>
        <w:t>Председательствующий на заседании (президиум заседания) вправе группировать (объединять) вопросы по их тематике и давать общий ответ на несколько вопросов, связанных между собой по существу затрагиваемых тем.</w:t>
      </w:r>
    </w:p>
    <w:p w:rsidR="00C00CA1" w:rsidRDefault="005901E8">
      <w:pPr>
        <w:pStyle w:val="aff6"/>
        <w:tabs>
          <w:tab w:val="left" w:pos="567"/>
          <w:tab w:val="left" w:pos="1276"/>
        </w:tabs>
        <w:ind w:left="0" w:firstLine="709"/>
        <w:jc w:val="both"/>
        <w:rPr>
          <w:spacing w:val="-2"/>
          <w:sz w:val="26"/>
          <w:szCs w:val="26"/>
          <w:lang w:val="ru-RU"/>
        </w:rPr>
      </w:pPr>
      <w:r>
        <w:rPr>
          <w:spacing w:val="-2"/>
          <w:sz w:val="26"/>
          <w:szCs w:val="26"/>
          <w:lang w:val="ru-RU"/>
        </w:rPr>
        <w:t xml:space="preserve">На вопросы, которые поступили от акционеров Общества в ходе проведения заседания и не связаны с повесткой дня, Общество отвечает в письменной форме в течение 30 (Тридцати) дней с даты проведения заседания. </w:t>
      </w:r>
    </w:p>
    <w:p w:rsidR="00C00CA1" w:rsidRDefault="005901E8">
      <w:pPr>
        <w:pStyle w:val="aff6"/>
        <w:numPr>
          <w:ilvl w:val="1"/>
          <w:numId w:val="2"/>
        </w:numPr>
        <w:tabs>
          <w:tab w:val="left" w:pos="567"/>
          <w:tab w:val="left" w:pos="1276"/>
        </w:tabs>
        <w:ind w:left="0" w:firstLine="709"/>
        <w:jc w:val="both"/>
        <w:rPr>
          <w:spacing w:val="-2"/>
          <w:sz w:val="26"/>
          <w:szCs w:val="26"/>
          <w:lang w:val="ru-RU"/>
        </w:rPr>
      </w:pPr>
      <w:r>
        <w:rPr>
          <w:spacing w:val="-2"/>
          <w:sz w:val="26"/>
          <w:szCs w:val="26"/>
          <w:lang w:val="ru-RU"/>
        </w:rPr>
        <w:t>В случае, если к моменту открытия заседания имелся кворум лишь по отдельным вопросам повестки дня, по окончании обсуждения последнего из указанных вопросов представитель Счетной комиссии Общества (Регистратора Общества) объявляет о наличии либо отсутствии кворума по иным вопросам повестки дня.</w:t>
      </w:r>
    </w:p>
    <w:p w:rsidR="00C00CA1" w:rsidRDefault="005901E8">
      <w:pPr>
        <w:numPr>
          <w:ilvl w:val="1"/>
          <w:numId w:val="2"/>
        </w:numPr>
        <w:tabs>
          <w:tab w:val="left" w:pos="1276"/>
          <w:tab w:val="num" w:pos="1560"/>
        </w:tabs>
        <w:ind w:left="0" w:firstLine="710"/>
        <w:jc w:val="both"/>
        <w:rPr>
          <w:spacing w:val="-2"/>
          <w:sz w:val="26"/>
          <w:szCs w:val="26"/>
          <w:lang w:val="ru-RU"/>
        </w:rPr>
      </w:pPr>
      <w:r>
        <w:rPr>
          <w:spacing w:val="-2"/>
          <w:sz w:val="26"/>
          <w:szCs w:val="26"/>
          <w:lang w:val="ru-RU"/>
        </w:rPr>
        <w:t>На заседание приглашаются Генеральный директор Общества, Главный бухгалтер Общества, члены Ревизионной комиссии Общества, член Совета директоров Общества, возглавляющий Комитет по аудиту Совета директоров Общества, представители аудиторской организации Общества.</w:t>
      </w:r>
    </w:p>
    <w:p w:rsidR="00C00CA1" w:rsidRDefault="005901E8">
      <w:pPr>
        <w:numPr>
          <w:ilvl w:val="1"/>
          <w:numId w:val="2"/>
        </w:numPr>
        <w:tabs>
          <w:tab w:val="left" w:pos="1276"/>
          <w:tab w:val="num" w:pos="1560"/>
        </w:tabs>
        <w:ind w:left="0" w:firstLine="710"/>
        <w:jc w:val="both"/>
        <w:rPr>
          <w:spacing w:val="-2"/>
          <w:sz w:val="26"/>
          <w:szCs w:val="26"/>
          <w:lang w:val="ru-RU"/>
        </w:rPr>
      </w:pPr>
      <w:r>
        <w:rPr>
          <w:spacing w:val="-2"/>
          <w:sz w:val="26"/>
          <w:szCs w:val="26"/>
          <w:lang w:val="ru-RU"/>
        </w:rPr>
        <w:t>Общество приглашает присутствовать на заседании кандидатов, выдвинутых для избрания в Совет директоров Общества и Ревизионную комиссию Общества.</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По окончании обсуждения всех вопросов повестки дня, по которым имеется кворум, Председательствующий на заседании объявляет о завершении обсуждения вопросов повестки дня и окончании регистрации лиц, имеющих право голоса при принятии решений Общим собранием акционеров Общества.</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При проведении заседания с дистанционным участием Общество обеспечивает трансляцию изображения и звука заседания в режиме реального времени. Доступ к трансляции заседания с дистанционным участием обеспечивается Обществом всем лицам, имеющим право голоса при принятии решений Общим собранием акционеров Общества (их представителям), зарегистрировавшимся для участия в данном заседании.</w:t>
      </w:r>
    </w:p>
    <w:p w:rsidR="00C00CA1" w:rsidRDefault="005901E8">
      <w:pPr>
        <w:numPr>
          <w:ilvl w:val="1"/>
          <w:numId w:val="2"/>
        </w:numPr>
        <w:tabs>
          <w:tab w:val="left" w:pos="1276"/>
        </w:tabs>
        <w:ind w:left="0" w:firstLine="709"/>
        <w:jc w:val="both"/>
        <w:rPr>
          <w:spacing w:val="-2"/>
          <w:sz w:val="26"/>
          <w:szCs w:val="26"/>
          <w:lang w:val="ru-RU"/>
        </w:rPr>
      </w:pPr>
      <w:r>
        <w:rPr>
          <w:spacing w:val="-2"/>
          <w:sz w:val="26"/>
          <w:szCs w:val="26"/>
          <w:lang w:val="ru-RU"/>
        </w:rPr>
        <w:t>Если заседание с дистанционным участием невозможно провести по причине существенных технических неполадок, возникших у Общества при использовании электронных либо иных технических средств, такое заседание признается несостоявшимся. В этом случае применяются правила, предусмотренные Федеральным законом «Об акционерных обществах».</w:t>
      </w:r>
    </w:p>
    <w:p w:rsidR="00C00CA1" w:rsidRDefault="005901E8">
      <w:pPr>
        <w:ind w:firstLine="709"/>
        <w:jc w:val="both"/>
        <w:rPr>
          <w:spacing w:val="-2"/>
          <w:sz w:val="26"/>
          <w:szCs w:val="26"/>
          <w:lang w:val="ru-RU"/>
        </w:rPr>
      </w:pPr>
      <w:r>
        <w:rPr>
          <w:spacing w:val="-2"/>
          <w:sz w:val="26"/>
          <w:szCs w:val="26"/>
          <w:lang w:val="ru-RU"/>
        </w:rPr>
        <w:t xml:space="preserve">К существенным техническим неполадкам, возникшим у Общества, длящимся непрерывно в течение 3 (Трех) часов, относятся: </w:t>
      </w:r>
    </w:p>
    <w:p w:rsidR="00C00CA1" w:rsidRDefault="005901E8">
      <w:pPr>
        <w:ind w:firstLine="709"/>
        <w:jc w:val="both"/>
        <w:rPr>
          <w:spacing w:val="-2"/>
          <w:sz w:val="26"/>
          <w:szCs w:val="26"/>
          <w:lang w:val="ru-RU"/>
        </w:rPr>
      </w:pPr>
      <w:r>
        <w:rPr>
          <w:spacing w:val="-2"/>
          <w:sz w:val="26"/>
          <w:szCs w:val="26"/>
          <w:lang w:val="ru-RU"/>
        </w:rPr>
        <w:t xml:space="preserve">- прекращение работы (отказ) оборудования, обеспечивающего проведение трансляции заседания в сети «Интернет»; </w:t>
      </w:r>
    </w:p>
    <w:p w:rsidR="00C00CA1" w:rsidRDefault="005901E8">
      <w:pPr>
        <w:ind w:firstLine="709"/>
        <w:jc w:val="both"/>
        <w:rPr>
          <w:spacing w:val="-2"/>
          <w:sz w:val="26"/>
          <w:szCs w:val="26"/>
          <w:lang w:val="ru-RU"/>
        </w:rPr>
      </w:pPr>
      <w:r>
        <w:rPr>
          <w:spacing w:val="-2"/>
          <w:sz w:val="26"/>
          <w:szCs w:val="26"/>
          <w:lang w:val="ru-RU"/>
        </w:rPr>
        <w:t>- прекращение работы (отказ) канала связи, используемого для проведения трансляции заседания в сети «Интернет»;</w:t>
      </w:r>
    </w:p>
    <w:p w:rsidR="00C00CA1" w:rsidRDefault="005901E8">
      <w:pPr>
        <w:ind w:firstLine="709"/>
        <w:jc w:val="both"/>
        <w:rPr>
          <w:spacing w:val="-2"/>
          <w:sz w:val="26"/>
          <w:szCs w:val="26"/>
          <w:lang w:val="ru-RU"/>
        </w:rPr>
      </w:pPr>
      <w:r>
        <w:rPr>
          <w:spacing w:val="-2"/>
          <w:sz w:val="26"/>
          <w:szCs w:val="26"/>
          <w:lang w:val="ru-RU"/>
        </w:rPr>
        <w:t xml:space="preserve">- прекращение работы (отказ) электронной площадки, используемой для проведения трансляции заседания, в том числе в результате DDoS-атак; </w:t>
      </w:r>
    </w:p>
    <w:p w:rsidR="00C00CA1" w:rsidRDefault="005901E8">
      <w:pPr>
        <w:ind w:firstLine="709"/>
        <w:jc w:val="both"/>
        <w:rPr>
          <w:spacing w:val="-2"/>
          <w:sz w:val="26"/>
          <w:szCs w:val="26"/>
          <w:lang w:val="ru-RU"/>
        </w:rPr>
      </w:pPr>
      <w:r>
        <w:rPr>
          <w:spacing w:val="-2"/>
          <w:sz w:val="26"/>
          <w:szCs w:val="26"/>
          <w:lang w:val="ru-RU"/>
        </w:rPr>
        <w:t>- проблемы с электроснабжением (перебои, прекращение, падение напряжения и др.), не позволяющие Обществу осуществлять запись трансляции заседания с дистанционным участием.</w:t>
      </w:r>
    </w:p>
    <w:p w:rsidR="00C00CA1" w:rsidRDefault="005901E8">
      <w:pPr>
        <w:ind w:firstLine="709"/>
        <w:jc w:val="both"/>
        <w:rPr>
          <w:spacing w:val="-2"/>
          <w:sz w:val="26"/>
          <w:szCs w:val="26"/>
          <w:lang w:val="ru-RU"/>
        </w:rPr>
      </w:pPr>
      <w:r>
        <w:rPr>
          <w:spacing w:val="-2"/>
          <w:sz w:val="26"/>
          <w:szCs w:val="26"/>
          <w:lang w:val="ru-RU"/>
        </w:rPr>
        <w:t xml:space="preserve">К существенным техническим неполадкам не относится прекращение работы (отказ) оборудования, используемого акционером Общества в целях дистанционного </w:t>
      </w:r>
      <w:r>
        <w:rPr>
          <w:spacing w:val="-2"/>
          <w:sz w:val="26"/>
          <w:szCs w:val="26"/>
          <w:lang w:val="ru-RU"/>
        </w:rPr>
        <w:lastRenderedPageBreak/>
        <w:t>участия в заседании с дистанционным участием, или проблемы (перебои, прекращение, падения напряжения и др.) с электроснабжением в месте нахождения акционера Общества или иные технические сбои, нарушения в работе сети «Интернет», возникшие у акционера Общества (оператора мобильной связи или провайдера сети «Интернет»).</w:t>
      </w:r>
    </w:p>
    <w:p w:rsidR="00C00CA1" w:rsidRDefault="00C00CA1">
      <w:pPr>
        <w:ind w:firstLine="709"/>
        <w:jc w:val="both"/>
        <w:rPr>
          <w:spacing w:val="-2"/>
          <w:sz w:val="26"/>
          <w:szCs w:val="26"/>
          <w:lang w:val="ru-RU"/>
        </w:rPr>
      </w:pPr>
    </w:p>
    <w:p w:rsidR="00C00CA1" w:rsidRDefault="005901E8">
      <w:pPr>
        <w:numPr>
          <w:ilvl w:val="0"/>
          <w:numId w:val="2"/>
        </w:numPr>
        <w:tabs>
          <w:tab w:val="left" w:pos="1134"/>
          <w:tab w:val="num" w:pos="1430"/>
        </w:tabs>
        <w:spacing w:after="240"/>
        <w:ind w:left="0" w:firstLine="709"/>
        <w:jc w:val="center"/>
        <w:rPr>
          <w:b/>
          <w:spacing w:val="-2"/>
          <w:sz w:val="26"/>
          <w:szCs w:val="26"/>
          <w:lang w:val="ru-RU"/>
        </w:rPr>
      </w:pPr>
      <w:r>
        <w:rPr>
          <w:b/>
          <w:spacing w:val="-2"/>
          <w:sz w:val="26"/>
          <w:szCs w:val="26"/>
          <w:lang w:val="ru-RU"/>
        </w:rPr>
        <w:t>Голосование на заседании</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Голосование на заседании осуществляется в порядке, установленном Федеральным законом «Об акционерных обществах», иными нормативными правовыми актами Российской Федерации, Уставом Общества, настоящим Положением.</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Голосование на заседании осуществляется бюллетенями для голосования.</w:t>
      </w:r>
    </w:p>
    <w:p w:rsidR="00C00CA1" w:rsidRDefault="005901E8">
      <w:pPr>
        <w:ind w:firstLine="710"/>
        <w:jc w:val="both"/>
        <w:rPr>
          <w:spacing w:val="-2"/>
          <w:sz w:val="26"/>
          <w:szCs w:val="26"/>
          <w:lang w:val="ru-RU"/>
        </w:rPr>
      </w:pPr>
      <w:r>
        <w:rPr>
          <w:sz w:val="26"/>
          <w:szCs w:val="26"/>
          <w:lang w:val="ru-RU"/>
        </w:rPr>
        <w:t xml:space="preserve">К голосованию, осуществляемому бюллетенями для голосования, приравнивается получение Регистратором Общества сообщений о волеизъявлении лиц, которые имеют право голоса при принятии решений Общим собранием акционеров </w:t>
      </w:r>
      <w:r>
        <w:rPr>
          <w:rFonts w:eastAsia="Calibri"/>
          <w:sz w:val="26"/>
          <w:szCs w:val="26"/>
          <w:lang w:val="ru-RU" w:eastAsia="en-US"/>
        </w:rPr>
        <w:t>Общества</w:t>
      </w:r>
      <w:r>
        <w:rPr>
          <w:sz w:val="26"/>
          <w:szCs w:val="26"/>
          <w:lang w:val="ru-RU"/>
        </w:rPr>
        <w:t>, не зарегистрированы в реестре акционеров Общества и в 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w:t>
      </w:r>
    </w:p>
    <w:p w:rsidR="00C00CA1" w:rsidRDefault="005901E8">
      <w:pPr>
        <w:ind w:firstLine="710"/>
        <w:jc w:val="both"/>
        <w:rPr>
          <w:sz w:val="26"/>
          <w:szCs w:val="26"/>
          <w:lang w:val="ru-RU"/>
        </w:rPr>
      </w:pPr>
      <w:r>
        <w:rPr>
          <w:spacing w:val="-2"/>
          <w:sz w:val="26"/>
          <w:szCs w:val="26"/>
          <w:lang w:val="ru-RU"/>
        </w:rPr>
        <w:t xml:space="preserve">Лица, зарегистрировавшиеся для участия в заседании, вправе голосовать по всем вопросам повестки дня с момента открытия заседания </w:t>
      </w:r>
      <w:r>
        <w:rPr>
          <w:sz w:val="26"/>
          <w:szCs w:val="26"/>
          <w:lang w:val="ru-RU"/>
        </w:rPr>
        <w:t>и до его закрытия, а если итоги голосования и решения, принятые Общим собранием акционеров Общества, оглашаются на заседании - с момента открытия заседания и до момента начала подсчета голосов по вопросам повестки дня.</w:t>
      </w:r>
    </w:p>
    <w:p w:rsidR="00C00CA1" w:rsidRDefault="005901E8">
      <w:pPr>
        <w:numPr>
          <w:ilvl w:val="1"/>
          <w:numId w:val="2"/>
        </w:numPr>
        <w:tabs>
          <w:tab w:val="left" w:pos="1276"/>
        </w:tabs>
        <w:ind w:left="0" w:firstLine="709"/>
        <w:jc w:val="both"/>
        <w:rPr>
          <w:spacing w:val="-2"/>
          <w:sz w:val="26"/>
          <w:szCs w:val="26"/>
          <w:lang w:val="ru-RU"/>
        </w:rPr>
      </w:pPr>
      <w:r>
        <w:rPr>
          <w:sz w:val="26"/>
          <w:szCs w:val="26"/>
          <w:lang w:val="ru-RU"/>
        </w:rPr>
        <w:t>Бюллетень для голосования может быть заполнен и направлен акционером Общества</w:t>
      </w:r>
      <w:r>
        <w:rPr>
          <w:lang w:val="ru-RU"/>
        </w:rPr>
        <w:t xml:space="preserve"> </w:t>
      </w:r>
      <w:r>
        <w:rPr>
          <w:sz w:val="26"/>
          <w:szCs w:val="26"/>
          <w:lang w:val="ru-RU"/>
        </w:rPr>
        <w:t>в электронной форме с использованием электронных либо иных технических средств, если такая возможность предусмотрена решением Совета директоров Общества, принятым при подготовке к проведению заседания или заочного голосования. В указанном решении Совета директоров Общества также определяется сайт в сети «Интернет», на котором акционеры Общества могут заполнить и направить бюллетень для голосования в электронной форме, а также могут определяться другие электронные либо иные технические средства, позволяющие заполнить и направить бюллетень для голосования в электронной форме.</w:t>
      </w:r>
    </w:p>
    <w:p w:rsidR="00C00CA1" w:rsidRDefault="005901E8">
      <w:pPr>
        <w:tabs>
          <w:tab w:val="left" w:pos="1276"/>
        </w:tabs>
        <w:ind w:firstLine="709"/>
        <w:jc w:val="both"/>
        <w:rPr>
          <w:spacing w:val="-2"/>
          <w:sz w:val="26"/>
          <w:szCs w:val="26"/>
          <w:lang w:val="ru-RU"/>
        </w:rPr>
      </w:pPr>
      <w:r>
        <w:rPr>
          <w:sz w:val="26"/>
          <w:szCs w:val="26"/>
          <w:lang w:val="ru-RU"/>
        </w:rPr>
        <w:t>Электронная форма бюллетеней для голосования должна быть доступна для заполнения и направления с использованием электронных либо иных технических средств в течение срока, который начинается не позднее чем за 20 (Двадцать) дней и заканчивается за 2 (Два) дня до даты проведения заседания, или в течение не менее 20 (Двадцати) дней до даты окончания приема бюллетеней для голосования при проведении заочного голосования.</w:t>
      </w:r>
    </w:p>
    <w:p w:rsidR="00C00CA1" w:rsidRDefault="005901E8">
      <w:pPr>
        <w:tabs>
          <w:tab w:val="left" w:pos="1276"/>
        </w:tabs>
        <w:ind w:firstLine="709"/>
        <w:jc w:val="both"/>
        <w:rPr>
          <w:spacing w:val="-2"/>
          <w:sz w:val="26"/>
          <w:szCs w:val="26"/>
          <w:lang w:val="ru-RU"/>
        </w:rPr>
      </w:pPr>
      <w:r>
        <w:rPr>
          <w:spacing w:val="-2"/>
          <w:sz w:val="26"/>
          <w:szCs w:val="26"/>
          <w:lang w:val="ru-RU"/>
        </w:rPr>
        <w:t>При направлении бюллетеней для голосования в электронной форме с использованием электронных либо иных технических средств должна фиксироваться дата и время их отправки, а также их получения.</w:t>
      </w:r>
    </w:p>
    <w:p w:rsidR="00C00CA1" w:rsidRDefault="005901E8">
      <w:pPr>
        <w:tabs>
          <w:tab w:val="left" w:pos="1276"/>
        </w:tabs>
        <w:ind w:firstLine="709"/>
        <w:jc w:val="both"/>
        <w:rPr>
          <w:sz w:val="26"/>
          <w:szCs w:val="26"/>
          <w:lang w:val="ru-RU"/>
        </w:rPr>
      </w:pPr>
      <w:r>
        <w:rPr>
          <w:sz w:val="26"/>
          <w:szCs w:val="26"/>
          <w:lang w:val="ru-RU"/>
        </w:rPr>
        <w:t>При проведении заседания с дистанционным участием во время его проведения предоставляется возможность заполнения и направления бюллетеней для голосования в электронной форме с использованием электронных либо иных технических средств в порядке, определяемом регламентом проведения заседания с дистанционным участием, утверждаемым Советом директоров Общества, если иное не установлено законодательством Российской Федерации.</w:t>
      </w:r>
    </w:p>
    <w:p w:rsidR="00C00CA1" w:rsidRDefault="005901E8">
      <w:pPr>
        <w:tabs>
          <w:tab w:val="left" w:pos="1276"/>
        </w:tabs>
        <w:ind w:firstLine="709"/>
        <w:jc w:val="both"/>
        <w:rPr>
          <w:spacing w:val="-2"/>
          <w:sz w:val="26"/>
          <w:szCs w:val="26"/>
          <w:lang w:val="ru-RU"/>
        </w:rPr>
      </w:pPr>
      <w:r>
        <w:rPr>
          <w:spacing w:val="-2"/>
          <w:sz w:val="26"/>
          <w:szCs w:val="26"/>
          <w:lang w:val="ru-RU"/>
        </w:rPr>
        <w:lastRenderedPageBreak/>
        <w:t>Принявшими участие в заседании считаются акционеры Общества, зарегистрировавшиеся для участия в нем, в том числе с использованием электронных либо иных технических средств.</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 xml:space="preserve">Лицо, голосующее на заседании, вправе в любой момент до завершения заседания потребовать заверения копии заполненного им бюллетеня Счетной комиссией Общества (Регистратором Общества). </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 xml:space="preserve">После завершения обсуждения последнего вопроса повестки дня (последнего вопроса, по которому имеется кворум) лицам, не проголосовавшим до этого момента, в том числе принимающим дистанционное участие в заседании, предоставляется время для голосования. </w:t>
      </w:r>
    </w:p>
    <w:p w:rsidR="00C00CA1" w:rsidRDefault="005901E8">
      <w:pPr>
        <w:numPr>
          <w:ilvl w:val="0"/>
          <w:numId w:val="2"/>
        </w:numPr>
        <w:tabs>
          <w:tab w:val="num" w:pos="426"/>
          <w:tab w:val="left" w:pos="1134"/>
          <w:tab w:val="num" w:pos="1430"/>
        </w:tabs>
        <w:spacing w:before="240" w:after="240"/>
        <w:ind w:left="0" w:firstLine="709"/>
        <w:jc w:val="center"/>
        <w:rPr>
          <w:b/>
          <w:spacing w:val="-2"/>
          <w:sz w:val="26"/>
          <w:szCs w:val="26"/>
          <w:lang w:val="ru-RU"/>
        </w:rPr>
      </w:pPr>
      <w:r>
        <w:rPr>
          <w:b/>
          <w:spacing w:val="-2"/>
          <w:sz w:val="26"/>
          <w:szCs w:val="26"/>
          <w:lang w:val="ru-RU"/>
        </w:rPr>
        <w:t>Подведение, объявление итогов голосования по вопросам повестки дня. Закрытие заседания</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Подсчет голосов и подведение итогов голосования по вопросам повестки дня осуществляет Регистратор Общества, осуществляющий функции Счетной комиссии Общества, в соответствии с требованиями законодательства Российской Федерации.</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 xml:space="preserve">Решения, принятые Общим собранием акционеров </w:t>
      </w:r>
      <w:r>
        <w:rPr>
          <w:rFonts w:eastAsia="Calibri"/>
          <w:sz w:val="26"/>
          <w:szCs w:val="26"/>
          <w:lang w:val="ru-RU" w:eastAsia="en-US"/>
        </w:rPr>
        <w:t>Общества</w:t>
      </w:r>
      <w:r>
        <w:rPr>
          <w:spacing w:val="-2"/>
          <w:sz w:val="26"/>
          <w:szCs w:val="26"/>
          <w:lang w:val="ru-RU"/>
        </w:rPr>
        <w:t xml:space="preserve">, и итоги голосования могут оглашаться на заседании, в ходе которого проводилось голосование, а также должны доводиться до сведения лиц, включенных в список лиц, имеющих право голоса при принятии решений Общим собранием акционеров </w:t>
      </w:r>
      <w:r>
        <w:rPr>
          <w:rFonts w:eastAsia="Calibri"/>
          <w:sz w:val="26"/>
          <w:szCs w:val="26"/>
          <w:lang w:val="ru-RU" w:eastAsia="en-US"/>
        </w:rPr>
        <w:t>Общества</w:t>
      </w:r>
      <w:r>
        <w:rPr>
          <w:spacing w:val="-2"/>
          <w:sz w:val="26"/>
          <w:szCs w:val="26"/>
          <w:lang w:val="ru-RU"/>
        </w:rPr>
        <w:t>, в форме отчета об итогах голосования в порядке, предусмотренном для сообщения о проведении заседания или заочного голосования, не позднее 4 (Четырех) рабочих дней после даты закрытия заседания или даты окончания приема бюллетеней для голосования при проведении заочного голосования.</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 xml:space="preserve">Если на дату определения (фиксации) лиц, имеющих право голоса при принятии решений Общим собранием акционеров </w:t>
      </w:r>
      <w:r>
        <w:rPr>
          <w:rFonts w:eastAsia="Calibri"/>
          <w:sz w:val="26"/>
          <w:szCs w:val="26"/>
          <w:lang w:val="ru-RU" w:eastAsia="en-US"/>
        </w:rPr>
        <w:t>Общества</w:t>
      </w:r>
      <w:r>
        <w:rPr>
          <w:spacing w:val="-2"/>
          <w:sz w:val="26"/>
          <w:szCs w:val="26"/>
          <w:lang w:val="ru-RU"/>
        </w:rPr>
        <w:t>, зарегистрированным в реестре акционеров Общества лицом являлся номинальный держатель акций, информация, содержащаяся в отчете об итогах голосования,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После оглашения итогов голосования по вопросам повестки дня, в случае, если они оглашаются на заседании, Председательствующий на заседании объявляет о закрытии заседания.</w:t>
      </w:r>
    </w:p>
    <w:p w:rsidR="00C00CA1" w:rsidRDefault="00C00CA1">
      <w:pPr>
        <w:tabs>
          <w:tab w:val="left" w:pos="1276"/>
        </w:tabs>
        <w:ind w:left="710"/>
        <w:jc w:val="both"/>
        <w:rPr>
          <w:spacing w:val="-2"/>
          <w:sz w:val="26"/>
          <w:szCs w:val="26"/>
          <w:lang w:val="ru-RU"/>
        </w:rPr>
      </w:pPr>
    </w:p>
    <w:p w:rsidR="00C00CA1" w:rsidRDefault="00C00CA1">
      <w:pPr>
        <w:tabs>
          <w:tab w:val="left" w:pos="1276"/>
        </w:tabs>
        <w:ind w:left="710"/>
        <w:jc w:val="both"/>
        <w:rPr>
          <w:spacing w:val="-2"/>
          <w:sz w:val="26"/>
          <w:szCs w:val="26"/>
          <w:lang w:val="ru-RU"/>
        </w:rPr>
      </w:pPr>
    </w:p>
    <w:p w:rsidR="00C00CA1" w:rsidRDefault="00C00CA1">
      <w:pPr>
        <w:tabs>
          <w:tab w:val="left" w:pos="1276"/>
        </w:tabs>
        <w:ind w:left="710"/>
        <w:jc w:val="both"/>
        <w:rPr>
          <w:spacing w:val="-2"/>
          <w:sz w:val="26"/>
          <w:szCs w:val="26"/>
          <w:lang w:val="ru-RU"/>
        </w:rPr>
      </w:pPr>
    </w:p>
    <w:p w:rsidR="00C00CA1" w:rsidRDefault="005901E8">
      <w:pPr>
        <w:numPr>
          <w:ilvl w:val="0"/>
          <w:numId w:val="2"/>
        </w:numPr>
        <w:tabs>
          <w:tab w:val="left" w:pos="567"/>
          <w:tab w:val="num" w:pos="1287"/>
        </w:tabs>
        <w:spacing w:before="240" w:after="240"/>
        <w:ind w:left="0" w:firstLine="709"/>
        <w:jc w:val="center"/>
        <w:rPr>
          <w:b/>
          <w:spacing w:val="-2"/>
          <w:sz w:val="26"/>
          <w:szCs w:val="26"/>
          <w:lang w:val="ru-RU"/>
        </w:rPr>
      </w:pPr>
      <w:r>
        <w:rPr>
          <w:b/>
          <w:spacing w:val="-2"/>
          <w:sz w:val="26"/>
          <w:szCs w:val="26"/>
          <w:lang w:val="ru-RU"/>
        </w:rPr>
        <w:t>Принятие Общим собранием акционеров Общества решений путем проведения заочного голосования</w:t>
      </w:r>
    </w:p>
    <w:p w:rsidR="00C00CA1" w:rsidRDefault="005901E8">
      <w:pPr>
        <w:numPr>
          <w:ilvl w:val="1"/>
          <w:numId w:val="2"/>
        </w:numPr>
        <w:tabs>
          <w:tab w:val="left" w:pos="1134"/>
          <w:tab w:val="num" w:pos="1276"/>
        </w:tabs>
        <w:ind w:left="0" w:firstLine="710"/>
        <w:jc w:val="both"/>
        <w:rPr>
          <w:spacing w:val="-2"/>
          <w:sz w:val="26"/>
          <w:szCs w:val="26"/>
          <w:lang w:val="ru-RU"/>
        </w:rPr>
      </w:pPr>
      <w:r>
        <w:rPr>
          <w:spacing w:val="-2"/>
          <w:sz w:val="26"/>
          <w:szCs w:val="26"/>
          <w:lang w:val="ru-RU"/>
        </w:rPr>
        <w:t>Заочное голосование для принятия решений Общим собранием акционеров Общества проводится посредством направления бюллетеней для голосования, в том числе с помощью электронных либо иных технических средств.</w:t>
      </w:r>
    </w:p>
    <w:p w:rsidR="00C00CA1" w:rsidRDefault="005901E8">
      <w:pPr>
        <w:ind w:firstLine="710"/>
        <w:jc w:val="both"/>
        <w:rPr>
          <w:sz w:val="26"/>
          <w:szCs w:val="26"/>
          <w:lang w:val="ru-RU"/>
        </w:rPr>
      </w:pPr>
      <w:r>
        <w:rPr>
          <w:sz w:val="26"/>
          <w:szCs w:val="26"/>
          <w:lang w:val="ru-RU"/>
        </w:rPr>
        <w:t xml:space="preserve">К голосованию, осуществляемому бюллетенями для голосования, приравнивается получение Регистратором Общества сообщений о волеизъявлении лиц, которые имеют право голоса при принятии решений Общим собранием акционеров Общества, не зарегистрированы в реестре акционеров Общества и в </w:t>
      </w:r>
      <w:r>
        <w:rPr>
          <w:sz w:val="26"/>
          <w:szCs w:val="26"/>
          <w:lang w:val="ru-RU"/>
        </w:rPr>
        <w:lastRenderedPageBreak/>
        <w:t>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w:t>
      </w:r>
    </w:p>
    <w:p w:rsidR="00C00CA1" w:rsidRDefault="005901E8">
      <w:pPr>
        <w:numPr>
          <w:ilvl w:val="1"/>
          <w:numId w:val="2"/>
        </w:numPr>
        <w:tabs>
          <w:tab w:val="left" w:pos="1134"/>
          <w:tab w:val="num" w:pos="1276"/>
        </w:tabs>
        <w:ind w:left="0" w:firstLine="710"/>
        <w:jc w:val="both"/>
        <w:rPr>
          <w:spacing w:val="-2"/>
          <w:sz w:val="26"/>
          <w:szCs w:val="26"/>
          <w:lang w:val="ru-RU"/>
        </w:rPr>
      </w:pPr>
      <w:r>
        <w:rPr>
          <w:spacing w:val="-2"/>
          <w:sz w:val="26"/>
          <w:szCs w:val="26"/>
          <w:lang w:val="ru-RU"/>
        </w:rPr>
        <w:t>Заполненные бюллетени для голосования должны поступить в Общество не позднее даты окончания приема заполненных бюллетеней, определенной решением о проведении заочного голосования, принятым в соответствии с Федеральным законом «Об акционерных обществах» и настоящим Положением.</w:t>
      </w:r>
    </w:p>
    <w:p w:rsidR="00C00CA1" w:rsidRDefault="005901E8">
      <w:pPr>
        <w:ind w:firstLine="710"/>
        <w:jc w:val="both"/>
        <w:rPr>
          <w:sz w:val="26"/>
          <w:szCs w:val="26"/>
          <w:lang w:val="ru-RU"/>
        </w:rPr>
      </w:pPr>
      <w:r>
        <w:rPr>
          <w:sz w:val="26"/>
          <w:szCs w:val="26"/>
          <w:lang w:val="ru-RU"/>
        </w:rPr>
        <w:t>Принявшими участие в заочном голосовании считаются акционеры Общества, заполненные бюллетени которых получены не позднее даты окончания приема заполненных бюллетеней для голосования при проведении заочного голосования.</w:t>
      </w:r>
    </w:p>
    <w:p w:rsidR="00C00CA1" w:rsidRDefault="005901E8">
      <w:pPr>
        <w:ind w:firstLine="710"/>
        <w:jc w:val="both"/>
        <w:rPr>
          <w:spacing w:val="-2"/>
          <w:sz w:val="26"/>
          <w:szCs w:val="26"/>
          <w:lang w:val="ru-RU"/>
        </w:rPr>
      </w:pPr>
      <w:r>
        <w:rPr>
          <w:sz w:val="26"/>
          <w:szCs w:val="26"/>
          <w:lang w:val="ru-RU"/>
        </w:rPr>
        <w:t>Принявшими участие в заочном голосовании считаются также акционеры Общества,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даты окончания приема бюллетеней для голосования при проведении заочного голосования.</w:t>
      </w:r>
    </w:p>
    <w:p w:rsidR="00C00CA1" w:rsidRDefault="005901E8">
      <w:pPr>
        <w:numPr>
          <w:ilvl w:val="1"/>
          <w:numId w:val="2"/>
        </w:numPr>
        <w:tabs>
          <w:tab w:val="left" w:pos="1134"/>
          <w:tab w:val="num" w:pos="1276"/>
        </w:tabs>
        <w:ind w:left="0" w:firstLine="710"/>
        <w:jc w:val="both"/>
        <w:rPr>
          <w:spacing w:val="-2"/>
          <w:sz w:val="26"/>
          <w:szCs w:val="26"/>
          <w:lang w:val="ru-RU"/>
        </w:rPr>
      </w:pPr>
      <w:r>
        <w:rPr>
          <w:spacing w:val="-2"/>
          <w:sz w:val="26"/>
          <w:szCs w:val="26"/>
          <w:lang w:val="ru-RU"/>
        </w:rPr>
        <w:t>Заполненные бюллетени для голосования могут быть направлены в Общество почтовым отправлением, вручены под роспись Генеральному директору Общества, Председателю Совета директоров Общества, Корпоративному секретарю Общества или иному лицу, уполномоченному Генеральным директором Общества принимать письменную корреспонденцию, адресованную Обществу, а также направлены Регистратору Общества.</w:t>
      </w:r>
    </w:p>
    <w:p w:rsidR="00C00CA1" w:rsidRDefault="005901E8">
      <w:pPr>
        <w:numPr>
          <w:ilvl w:val="1"/>
          <w:numId w:val="2"/>
        </w:numPr>
        <w:tabs>
          <w:tab w:val="left" w:pos="1134"/>
          <w:tab w:val="num" w:pos="1276"/>
        </w:tabs>
        <w:ind w:left="0" w:firstLine="710"/>
        <w:jc w:val="both"/>
        <w:rPr>
          <w:spacing w:val="-2"/>
          <w:sz w:val="26"/>
          <w:szCs w:val="26"/>
          <w:lang w:val="ru-RU"/>
        </w:rPr>
      </w:pPr>
      <w:r>
        <w:rPr>
          <w:spacing w:val="-2"/>
          <w:sz w:val="26"/>
          <w:szCs w:val="26"/>
          <w:lang w:val="ru-RU"/>
        </w:rPr>
        <w:t>Генеральный директор Общества организует сбор, сохранность и передачу заполненных бюллетеней для голосования Регистратору Общества, осуществляющему функции Счетной комиссии Общества.</w:t>
      </w:r>
    </w:p>
    <w:p w:rsidR="00C00CA1" w:rsidRDefault="005901E8">
      <w:pPr>
        <w:numPr>
          <w:ilvl w:val="1"/>
          <w:numId w:val="2"/>
        </w:numPr>
        <w:tabs>
          <w:tab w:val="left" w:pos="1134"/>
          <w:tab w:val="num" w:pos="1276"/>
        </w:tabs>
        <w:ind w:left="0" w:firstLine="710"/>
        <w:jc w:val="both"/>
        <w:rPr>
          <w:spacing w:val="-2"/>
          <w:sz w:val="26"/>
          <w:szCs w:val="26"/>
          <w:lang w:val="ru-RU"/>
        </w:rPr>
      </w:pPr>
      <w:r>
        <w:rPr>
          <w:spacing w:val="-2"/>
          <w:sz w:val="26"/>
          <w:szCs w:val="26"/>
          <w:lang w:val="ru-RU"/>
        </w:rPr>
        <w:t>Акционер Общества – физическое лицо при заполнении бюллетеня для голосования указывает свои фамилию, имя и отчество (при наличии), акционер Общества – юридическое лицо указывает свое наименование.</w:t>
      </w:r>
    </w:p>
    <w:p w:rsidR="00C00CA1" w:rsidRDefault="005901E8">
      <w:pPr>
        <w:numPr>
          <w:ilvl w:val="1"/>
          <w:numId w:val="2"/>
        </w:numPr>
        <w:tabs>
          <w:tab w:val="left" w:pos="1134"/>
          <w:tab w:val="num" w:pos="1276"/>
        </w:tabs>
        <w:ind w:left="0" w:firstLine="710"/>
        <w:jc w:val="both"/>
        <w:rPr>
          <w:spacing w:val="-2"/>
          <w:sz w:val="26"/>
          <w:szCs w:val="26"/>
          <w:lang w:val="ru-RU"/>
        </w:rPr>
      </w:pPr>
      <w:r>
        <w:rPr>
          <w:spacing w:val="-2"/>
          <w:sz w:val="26"/>
          <w:szCs w:val="26"/>
          <w:lang w:val="ru-RU"/>
        </w:rPr>
        <w:t>Представитель акционера Общества – физического лица при заполнении бюллетеня для голосования указывает свои фамилию, имя и отчество (при наличии), а также реквизиты доверенности (иного документа, подтверждающего его полномочия); представитель акционера Общества – юридического лица указывает свои фамилию, имя и отчество (при наличии), а также должность или реквизиты доверенности (иного документа, подтверждающего его полномочия).</w:t>
      </w:r>
    </w:p>
    <w:p w:rsidR="00C00CA1" w:rsidRDefault="005901E8">
      <w:pPr>
        <w:numPr>
          <w:ilvl w:val="1"/>
          <w:numId w:val="2"/>
        </w:numPr>
        <w:tabs>
          <w:tab w:val="left" w:pos="1134"/>
          <w:tab w:val="num" w:pos="1276"/>
        </w:tabs>
        <w:ind w:left="0" w:firstLine="710"/>
        <w:jc w:val="both"/>
        <w:rPr>
          <w:spacing w:val="-2"/>
          <w:sz w:val="26"/>
          <w:szCs w:val="26"/>
          <w:lang w:val="ru-RU"/>
        </w:rPr>
      </w:pPr>
      <w:r>
        <w:rPr>
          <w:spacing w:val="-2"/>
          <w:sz w:val="26"/>
          <w:szCs w:val="26"/>
          <w:lang w:val="ru-RU"/>
        </w:rPr>
        <w:t>Представитель акционера Общества должен приложить к бюллетеню для голосования доверенность (ее копию, засвидетельствованную (удостоверенную) в порядке, предусмотренном законодательством Российской Федерации) или иной документ, на основании которого он действует.</w:t>
      </w:r>
    </w:p>
    <w:p w:rsidR="00C00CA1" w:rsidRDefault="005901E8">
      <w:pPr>
        <w:numPr>
          <w:ilvl w:val="0"/>
          <w:numId w:val="2"/>
        </w:numPr>
        <w:tabs>
          <w:tab w:val="left" w:pos="1134"/>
          <w:tab w:val="num" w:pos="1287"/>
        </w:tabs>
        <w:spacing w:before="240" w:after="240"/>
        <w:ind w:left="0" w:firstLine="709"/>
        <w:jc w:val="center"/>
        <w:rPr>
          <w:b/>
          <w:spacing w:val="-2"/>
          <w:sz w:val="26"/>
          <w:szCs w:val="26"/>
          <w:lang w:val="ru-RU"/>
        </w:rPr>
      </w:pPr>
      <w:r>
        <w:rPr>
          <w:b/>
          <w:spacing w:val="-2"/>
          <w:sz w:val="26"/>
          <w:szCs w:val="26"/>
          <w:lang w:val="ru-RU"/>
        </w:rPr>
        <w:t>Рабочие органы заседания или заочного голосования</w:t>
      </w:r>
    </w:p>
    <w:p w:rsidR="00C00CA1" w:rsidRDefault="005901E8">
      <w:pPr>
        <w:numPr>
          <w:ilvl w:val="1"/>
          <w:numId w:val="2"/>
        </w:numPr>
        <w:tabs>
          <w:tab w:val="left" w:pos="1134"/>
          <w:tab w:val="left" w:pos="1418"/>
        </w:tabs>
        <w:ind w:left="0" w:firstLine="710"/>
        <w:jc w:val="both"/>
        <w:rPr>
          <w:spacing w:val="-2"/>
          <w:sz w:val="26"/>
          <w:szCs w:val="26"/>
          <w:lang w:val="ru-RU"/>
        </w:rPr>
      </w:pPr>
      <w:r>
        <w:rPr>
          <w:spacing w:val="-2"/>
          <w:sz w:val="26"/>
          <w:szCs w:val="26"/>
          <w:lang w:val="ru-RU"/>
        </w:rPr>
        <w:t>Рабочими органами заседания или заочного голосования являются:</w:t>
      </w:r>
    </w:p>
    <w:p w:rsidR="00C00CA1" w:rsidRDefault="005901E8">
      <w:pPr>
        <w:pStyle w:val="14"/>
        <w:numPr>
          <w:ilvl w:val="0"/>
          <w:numId w:val="13"/>
        </w:numPr>
        <w:tabs>
          <w:tab w:val="num" w:pos="567"/>
          <w:tab w:val="left" w:pos="1134"/>
        </w:tabs>
        <w:ind w:left="0" w:firstLine="710"/>
        <w:jc w:val="both"/>
        <w:rPr>
          <w:spacing w:val="-2"/>
          <w:sz w:val="26"/>
          <w:szCs w:val="26"/>
          <w:lang w:val="ru-RU"/>
        </w:rPr>
      </w:pPr>
      <w:r>
        <w:rPr>
          <w:spacing w:val="-2"/>
          <w:sz w:val="26"/>
          <w:szCs w:val="26"/>
          <w:lang w:val="ru-RU"/>
        </w:rPr>
        <w:t>Председательствующий на заседании;</w:t>
      </w:r>
    </w:p>
    <w:p w:rsidR="00C00CA1" w:rsidRDefault="005901E8">
      <w:pPr>
        <w:pStyle w:val="14"/>
        <w:numPr>
          <w:ilvl w:val="0"/>
          <w:numId w:val="13"/>
        </w:numPr>
        <w:tabs>
          <w:tab w:val="num" w:pos="567"/>
          <w:tab w:val="left" w:pos="1134"/>
        </w:tabs>
        <w:ind w:left="0" w:firstLine="710"/>
        <w:jc w:val="both"/>
        <w:rPr>
          <w:spacing w:val="-2"/>
          <w:sz w:val="26"/>
          <w:szCs w:val="26"/>
          <w:lang w:val="ru-RU"/>
        </w:rPr>
      </w:pPr>
      <w:r>
        <w:rPr>
          <w:spacing w:val="-2"/>
          <w:sz w:val="26"/>
          <w:szCs w:val="26"/>
          <w:lang w:val="ru-RU"/>
        </w:rPr>
        <w:t>Счетная комиссия Общества (Регистратор Общества);</w:t>
      </w:r>
    </w:p>
    <w:p w:rsidR="00C00CA1" w:rsidRDefault="005901E8">
      <w:pPr>
        <w:pStyle w:val="14"/>
        <w:numPr>
          <w:ilvl w:val="0"/>
          <w:numId w:val="13"/>
        </w:numPr>
        <w:tabs>
          <w:tab w:val="num" w:pos="567"/>
          <w:tab w:val="left" w:pos="1134"/>
        </w:tabs>
        <w:ind w:left="0" w:firstLine="710"/>
        <w:jc w:val="both"/>
        <w:rPr>
          <w:spacing w:val="-2"/>
          <w:sz w:val="26"/>
          <w:szCs w:val="26"/>
          <w:lang w:val="ru-RU"/>
        </w:rPr>
      </w:pPr>
      <w:r>
        <w:rPr>
          <w:spacing w:val="-2"/>
          <w:sz w:val="26"/>
          <w:szCs w:val="26"/>
          <w:lang w:val="ru-RU"/>
        </w:rPr>
        <w:t>Секретарь Общего собрания акционеров Общества.</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Функции Председательствующего на заседании осуществляет Председатель Совета директоров Общества.</w:t>
      </w:r>
    </w:p>
    <w:p w:rsidR="00C00CA1" w:rsidRDefault="005901E8">
      <w:pPr>
        <w:tabs>
          <w:tab w:val="num" w:pos="0"/>
          <w:tab w:val="num" w:pos="567"/>
          <w:tab w:val="left" w:pos="1276"/>
        </w:tabs>
        <w:ind w:firstLine="710"/>
        <w:jc w:val="both"/>
        <w:rPr>
          <w:spacing w:val="-2"/>
          <w:sz w:val="26"/>
          <w:szCs w:val="26"/>
          <w:lang w:val="ru-RU"/>
        </w:rPr>
      </w:pPr>
      <w:r>
        <w:rPr>
          <w:spacing w:val="-2"/>
          <w:sz w:val="26"/>
          <w:szCs w:val="26"/>
          <w:lang w:val="ru-RU"/>
        </w:rPr>
        <w:lastRenderedPageBreak/>
        <w:t>В случае отсутствия Председателя Совета директоров Общества на заседании функции Председательствующего на заседании осуществляет один из членов Совета директоров Общества по решению Совета директоров Общества.</w:t>
      </w:r>
    </w:p>
    <w:p w:rsidR="00C00CA1" w:rsidRDefault="005901E8">
      <w:pPr>
        <w:tabs>
          <w:tab w:val="num" w:pos="0"/>
          <w:tab w:val="num" w:pos="567"/>
          <w:tab w:val="left" w:pos="1276"/>
        </w:tabs>
        <w:ind w:firstLine="710"/>
        <w:jc w:val="both"/>
        <w:rPr>
          <w:spacing w:val="-2"/>
          <w:sz w:val="26"/>
          <w:szCs w:val="26"/>
          <w:lang w:val="ru-RU"/>
        </w:rPr>
      </w:pPr>
      <w:r>
        <w:rPr>
          <w:spacing w:val="-2"/>
          <w:sz w:val="26"/>
          <w:szCs w:val="26"/>
          <w:lang w:val="ru-RU"/>
        </w:rPr>
        <w:t>В случае отсутствия Председателя Совета директоров Общества, а также в случае непринятия Советом директоров Общества до даты проведения заседания решения, предусмотренного абзацем вторым настоящего пункта, функции Председательствующего на заседании по решению присутствующих на заседании членов Совета директоров Общества может осуществлять любой член Совета директоров Общества.</w:t>
      </w:r>
    </w:p>
    <w:p w:rsidR="00C00CA1" w:rsidRDefault="005901E8">
      <w:pPr>
        <w:tabs>
          <w:tab w:val="num" w:pos="0"/>
          <w:tab w:val="num" w:pos="567"/>
          <w:tab w:val="left" w:pos="1276"/>
        </w:tabs>
        <w:ind w:firstLine="710"/>
        <w:jc w:val="both"/>
        <w:rPr>
          <w:spacing w:val="-2"/>
          <w:sz w:val="26"/>
          <w:szCs w:val="26"/>
          <w:lang w:val="ru-RU"/>
        </w:rPr>
      </w:pPr>
      <w:r>
        <w:rPr>
          <w:spacing w:val="-2"/>
          <w:sz w:val="26"/>
          <w:szCs w:val="26"/>
          <w:lang w:val="ru-RU"/>
        </w:rPr>
        <w:t xml:space="preserve">Председательствующий на заседании открывает и закрывает заседание, объявляет повестку дня и очередность выступлений и докладов по вопросам повестки дня, об окончании обсуждения вопросов повестки дня и начале подсчета голосов, обеспечивает соблюдение установленного настоящим Положением порядка проведения заседания, подписывает протокол об итогах проведения заседания или заочного голосования для принятия решений Общим собранием акционеров Общества (далее – протокол Общего собрания акционеров Общества) и отчет об итогах голосования, а также выписки из них. </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 xml:space="preserve"> Счетная комиссия Общества (Регистратор Общества) осуществляет следующие функции: </w:t>
      </w:r>
    </w:p>
    <w:p w:rsidR="00C00CA1" w:rsidRDefault="005901E8">
      <w:pPr>
        <w:pStyle w:val="14"/>
        <w:numPr>
          <w:ilvl w:val="0"/>
          <w:numId w:val="14"/>
        </w:numPr>
        <w:tabs>
          <w:tab w:val="left" w:pos="567"/>
          <w:tab w:val="left" w:pos="1134"/>
        </w:tabs>
        <w:ind w:left="0" w:firstLine="710"/>
        <w:jc w:val="both"/>
        <w:rPr>
          <w:spacing w:val="-2"/>
          <w:sz w:val="26"/>
          <w:szCs w:val="26"/>
          <w:lang w:val="ru-RU"/>
        </w:rPr>
      </w:pPr>
      <w:r>
        <w:rPr>
          <w:spacing w:val="-2"/>
          <w:sz w:val="26"/>
          <w:szCs w:val="26"/>
          <w:lang w:val="ru-RU"/>
        </w:rPr>
        <w:t xml:space="preserve">проверка полномочий лиц, </w:t>
      </w:r>
      <w:r>
        <w:rPr>
          <w:sz w:val="26"/>
          <w:szCs w:val="26"/>
          <w:lang w:val="ru-RU"/>
        </w:rPr>
        <w:t>участвующих в заседании или заочном голосовании,</w:t>
      </w:r>
      <w:r>
        <w:rPr>
          <w:spacing w:val="-2"/>
          <w:sz w:val="26"/>
          <w:szCs w:val="26"/>
          <w:lang w:val="ru-RU"/>
        </w:rPr>
        <w:t xml:space="preserve"> и регистрация лиц, участвующих</w:t>
      </w:r>
      <w:r>
        <w:rPr>
          <w:sz w:val="26"/>
          <w:szCs w:val="26"/>
          <w:lang w:val="ru-RU"/>
        </w:rPr>
        <w:t xml:space="preserve"> в заседании </w:t>
      </w:r>
      <w:r>
        <w:rPr>
          <w:spacing w:val="-2"/>
          <w:sz w:val="26"/>
          <w:szCs w:val="26"/>
          <w:lang w:val="ru-RU"/>
        </w:rPr>
        <w:t>(акционеров Общества, их представителей);</w:t>
      </w:r>
    </w:p>
    <w:p w:rsidR="00C00CA1" w:rsidRDefault="005901E8">
      <w:pPr>
        <w:pStyle w:val="14"/>
        <w:numPr>
          <w:ilvl w:val="0"/>
          <w:numId w:val="14"/>
        </w:numPr>
        <w:tabs>
          <w:tab w:val="num" w:pos="567"/>
          <w:tab w:val="left" w:pos="1134"/>
        </w:tabs>
        <w:ind w:left="0" w:firstLine="710"/>
        <w:jc w:val="both"/>
        <w:rPr>
          <w:spacing w:val="-2"/>
          <w:sz w:val="26"/>
          <w:szCs w:val="26"/>
          <w:lang w:val="ru-RU"/>
        </w:rPr>
      </w:pPr>
      <w:r>
        <w:rPr>
          <w:spacing w:val="-2"/>
          <w:sz w:val="26"/>
          <w:szCs w:val="26"/>
          <w:lang w:val="ru-RU"/>
        </w:rPr>
        <w:t>определение наличия кворума заседания или заочного голосования;</w:t>
      </w:r>
    </w:p>
    <w:p w:rsidR="00C00CA1" w:rsidRDefault="005901E8">
      <w:pPr>
        <w:pStyle w:val="14"/>
        <w:numPr>
          <w:ilvl w:val="0"/>
          <w:numId w:val="14"/>
        </w:numPr>
        <w:tabs>
          <w:tab w:val="num" w:pos="567"/>
          <w:tab w:val="left" w:pos="1134"/>
        </w:tabs>
        <w:ind w:left="0" w:firstLine="710"/>
        <w:jc w:val="both"/>
        <w:rPr>
          <w:spacing w:val="-2"/>
          <w:sz w:val="26"/>
          <w:szCs w:val="26"/>
          <w:lang w:val="ru-RU"/>
        </w:rPr>
      </w:pPr>
      <w:r>
        <w:rPr>
          <w:spacing w:val="-2"/>
          <w:sz w:val="26"/>
          <w:szCs w:val="26"/>
          <w:lang w:val="ru-RU"/>
        </w:rPr>
        <w:t>разъяснение вопросов, возникающих в связи с реализацией акционерами Общества (их представителями) права голоса по вопросам повестки дня;</w:t>
      </w:r>
    </w:p>
    <w:p w:rsidR="00C00CA1" w:rsidRDefault="005901E8">
      <w:pPr>
        <w:pStyle w:val="14"/>
        <w:numPr>
          <w:ilvl w:val="0"/>
          <w:numId w:val="14"/>
        </w:numPr>
        <w:tabs>
          <w:tab w:val="num" w:pos="567"/>
          <w:tab w:val="left" w:pos="1134"/>
        </w:tabs>
        <w:ind w:left="0" w:firstLine="710"/>
        <w:jc w:val="both"/>
        <w:rPr>
          <w:spacing w:val="-2"/>
          <w:sz w:val="26"/>
          <w:szCs w:val="26"/>
          <w:lang w:val="ru-RU"/>
        </w:rPr>
      </w:pPr>
      <w:r>
        <w:rPr>
          <w:spacing w:val="-2"/>
          <w:sz w:val="26"/>
          <w:szCs w:val="26"/>
          <w:lang w:val="ru-RU"/>
        </w:rPr>
        <w:t>разъяснение порядка голосования по вопросам, выносимым на голосование;</w:t>
      </w:r>
    </w:p>
    <w:p w:rsidR="00C00CA1" w:rsidRDefault="005901E8">
      <w:pPr>
        <w:pStyle w:val="14"/>
        <w:numPr>
          <w:ilvl w:val="0"/>
          <w:numId w:val="14"/>
        </w:numPr>
        <w:tabs>
          <w:tab w:val="num" w:pos="567"/>
          <w:tab w:val="left" w:pos="1134"/>
        </w:tabs>
        <w:ind w:left="0" w:firstLine="710"/>
        <w:jc w:val="both"/>
        <w:rPr>
          <w:spacing w:val="-2"/>
          <w:sz w:val="26"/>
          <w:szCs w:val="26"/>
          <w:lang w:val="ru-RU"/>
        </w:rPr>
      </w:pPr>
      <w:r>
        <w:rPr>
          <w:spacing w:val="-2"/>
          <w:sz w:val="26"/>
          <w:szCs w:val="26"/>
          <w:lang w:val="ru-RU"/>
        </w:rPr>
        <w:t>обеспечение установленного порядка голосования и прав акционеров Общества на участие в голосовании;</w:t>
      </w:r>
    </w:p>
    <w:p w:rsidR="00C00CA1" w:rsidRDefault="005901E8">
      <w:pPr>
        <w:pStyle w:val="14"/>
        <w:numPr>
          <w:ilvl w:val="0"/>
          <w:numId w:val="14"/>
        </w:numPr>
        <w:tabs>
          <w:tab w:val="num" w:pos="567"/>
          <w:tab w:val="left" w:pos="1134"/>
        </w:tabs>
        <w:ind w:left="0" w:firstLine="710"/>
        <w:jc w:val="both"/>
        <w:rPr>
          <w:spacing w:val="-2"/>
          <w:sz w:val="26"/>
          <w:szCs w:val="26"/>
          <w:lang w:val="ru-RU"/>
        </w:rPr>
      </w:pPr>
      <w:r>
        <w:rPr>
          <w:spacing w:val="-2"/>
          <w:sz w:val="26"/>
          <w:szCs w:val="26"/>
          <w:lang w:val="ru-RU"/>
        </w:rPr>
        <w:t>подсчет голосов и подведение итогов голосования;</w:t>
      </w:r>
    </w:p>
    <w:p w:rsidR="00C00CA1" w:rsidRDefault="005901E8">
      <w:pPr>
        <w:pStyle w:val="14"/>
        <w:numPr>
          <w:ilvl w:val="0"/>
          <w:numId w:val="14"/>
        </w:numPr>
        <w:tabs>
          <w:tab w:val="num" w:pos="567"/>
          <w:tab w:val="left" w:pos="1134"/>
        </w:tabs>
        <w:ind w:left="0" w:firstLine="710"/>
        <w:jc w:val="both"/>
        <w:rPr>
          <w:spacing w:val="-2"/>
          <w:sz w:val="26"/>
          <w:szCs w:val="26"/>
          <w:lang w:val="ru-RU"/>
        </w:rPr>
      </w:pPr>
      <w:r>
        <w:rPr>
          <w:spacing w:val="-2"/>
          <w:sz w:val="26"/>
          <w:szCs w:val="26"/>
          <w:lang w:val="ru-RU"/>
        </w:rPr>
        <w:t>составление протокола об итогах голосования;</w:t>
      </w:r>
    </w:p>
    <w:p w:rsidR="00C00CA1" w:rsidRDefault="005901E8">
      <w:pPr>
        <w:pStyle w:val="14"/>
        <w:numPr>
          <w:ilvl w:val="0"/>
          <w:numId w:val="14"/>
        </w:numPr>
        <w:tabs>
          <w:tab w:val="num" w:pos="567"/>
          <w:tab w:val="left" w:pos="1134"/>
        </w:tabs>
        <w:ind w:left="0" w:firstLine="710"/>
        <w:jc w:val="both"/>
        <w:rPr>
          <w:spacing w:val="-2"/>
          <w:sz w:val="26"/>
          <w:szCs w:val="26"/>
          <w:lang w:val="ru-RU"/>
        </w:rPr>
      </w:pPr>
      <w:r>
        <w:rPr>
          <w:spacing w:val="-2"/>
          <w:sz w:val="26"/>
          <w:szCs w:val="26"/>
          <w:lang w:val="ru-RU"/>
        </w:rPr>
        <w:t>передача в архив Общества бюллетеней для голосования;</w:t>
      </w:r>
    </w:p>
    <w:p w:rsidR="00C00CA1" w:rsidRDefault="005901E8">
      <w:pPr>
        <w:pStyle w:val="14"/>
        <w:numPr>
          <w:ilvl w:val="0"/>
          <w:numId w:val="14"/>
        </w:numPr>
        <w:tabs>
          <w:tab w:val="num" w:pos="567"/>
          <w:tab w:val="left" w:pos="851"/>
          <w:tab w:val="left" w:pos="1134"/>
        </w:tabs>
        <w:ind w:left="0" w:firstLine="710"/>
        <w:jc w:val="both"/>
        <w:rPr>
          <w:spacing w:val="-2"/>
          <w:sz w:val="26"/>
          <w:szCs w:val="26"/>
          <w:lang w:val="ru-RU"/>
        </w:rPr>
      </w:pPr>
      <w:r>
        <w:rPr>
          <w:spacing w:val="-2"/>
          <w:sz w:val="26"/>
          <w:szCs w:val="26"/>
          <w:lang w:val="ru-RU"/>
        </w:rPr>
        <w:t>иные функции, предусмотренные законодательством Российской Федерации и Уставом Общества, и договором, заключаемым Обществом с Регистратором Общества.</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 xml:space="preserve">Секретарь Общего собрания акционеров Общества избирается Советом директоров Общества при решении вопросов о подготовке к проведению заседания или заочного голосования. </w:t>
      </w:r>
    </w:p>
    <w:p w:rsidR="00C00CA1" w:rsidRDefault="005901E8">
      <w:pPr>
        <w:tabs>
          <w:tab w:val="left" w:pos="1276"/>
        </w:tabs>
        <w:ind w:firstLine="710"/>
        <w:jc w:val="both"/>
        <w:rPr>
          <w:spacing w:val="-2"/>
          <w:sz w:val="26"/>
          <w:szCs w:val="26"/>
          <w:lang w:val="ru-RU"/>
        </w:rPr>
      </w:pPr>
      <w:r>
        <w:rPr>
          <w:spacing w:val="-2"/>
          <w:sz w:val="26"/>
          <w:szCs w:val="26"/>
          <w:lang w:val="ru-RU"/>
        </w:rPr>
        <w:t>Секретарь Общего собрания акционеров Общества осуществляет следующие функции:</w:t>
      </w:r>
    </w:p>
    <w:p w:rsidR="00C00CA1" w:rsidRDefault="005901E8">
      <w:pPr>
        <w:pStyle w:val="14"/>
        <w:numPr>
          <w:ilvl w:val="0"/>
          <w:numId w:val="15"/>
        </w:numPr>
        <w:tabs>
          <w:tab w:val="num" w:pos="567"/>
          <w:tab w:val="left" w:pos="1134"/>
        </w:tabs>
        <w:ind w:left="0" w:firstLine="710"/>
        <w:jc w:val="both"/>
        <w:rPr>
          <w:spacing w:val="-2"/>
          <w:sz w:val="26"/>
          <w:szCs w:val="26"/>
          <w:lang w:val="ru-RU"/>
        </w:rPr>
      </w:pPr>
      <w:r>
        <w:rPr>
          <w:spacing w:val="-2"/>
          <w:sz w:val="26"/>
          <w:szCs w:val="26"/>
          <w:lang w:val="ru-RU"/>
        </w:rPr>
        <w:t>прием вопросов от акционеров Общества, участвующих в заседании;</w:t>
      </w:r>
    </w:p>
    <w:p w:rsidR="00C00CA1" w:rsidRDefault="005901E8">
      <w:pPr>
        <w:pStyle w:val="14"/>
        <w:numPr>
          <w:ilvl w:val="0"/>
          <w:numId w:val="15"/>
        </w:numPr>
        <w:tabs>
          <w:tab w:val="num" w:pos="567"/>
          <w:tab w:val="left" w:pos="1134"/>
        </w:tabs>
        <w:ind w:left="0" w:firstLine="710"/>
        <w:jc w:val="both"/>
        <w:rPr>
          <w:spacing w:val="-2"/>
          <w:sz w:val="26"/>
          <w:szCs w:val="26"/>
          <w:lang w:val="ru-RU"/>
        </w:rPr>
      </w:pPr>
      <w:r>
        <w:rPr>
          <w:spacing w:val="-2"/>
          <w:sz w:val="26"/>
          <w:szCs w:val="26"/>
          <w:lang w:val="ru-RU"/>
        </w:rPr>
        <w:t>передача Председательствующему на заседании поступивших от акционеров Общества вопросов;</w:t>
      </w:r>
    </w:p>
    <w:p w:rsidR="00C00CA1" w:rsidRDefault="005901E8">
      <w:pPr>
        <w:pStyle w:val="14"/>
        <w:numPr>
          <w:ilvl w:val="0"/>
          <w:numId w:val="15"/>
        </w:numPr>
        <w:tabs>
          <w:tab w:val="num" w:pos="567"/>
          <w:tab w:val="left" w:pos="1134"/>
        </w:tabs>
        <w:ind w:left="0" w:firstLine="710"/>
        <w:jc w:val="both"/>
        <w:rPr>
          <w:spacing w:val="-2"/>
          <w:sz w:val="26"/>
          <w:szCs w:val="26"/>
          <w:lang w:val="ru-RU"/>
        </w:rPr>
      </w:pPr>
      <w:r>
        <w:rPr>
          <w:spacing w:val="-2"/>
          <w:sz w:val="26"/>
          <w:szCs w:val="26"/>
          <w:lang w:val="ru-RU"/>
        </w:rPr>
        <w:t>фиксация хода проведения заседания (основные положения выступлений и докладов);</w:t>
      </w:r>
    </w:p>
    <w:p w:rsidR="00C00CA1" w:rsidRDefault="005901E8">
      <w:pPr>
        <w:pStyle w:val="14"/>
        <w:numPr>
          <w:ilvl w:val="0"/>
          <w:numId w:val="15"/>
        </w:numPr>
        <w:tabs>
          <w:tab w:val="num" w:pos="567"/>
          <w:tab w:val="left" w:pos="1134"/>
        </w:tabs>
        <w:ind w:left="0" w:firstLine="710"/>
        <w:jc w:val="both"/>
        <w:rPr>
          <w:spacing w:val="-2"/>
          <w:sz w:val="26"/>
          <w:szCs w:val="26"/>
          <w:lang w:val="ru-RU"/>
        </w:rPr>
      </w:pPr>
      <w:r>
        <w:rPr>
          <w:spacing w:val="-2"/>
          <w:sz w:val="26"/>
          <w:szCs w:val="26"/>
          <w:lang w:val="ru-RU"/>
        </w:rPr>
        <w:t>подписание протокола Общего собрания акционеров Общества и отчета об итогах голосования, а также выписок из них.</w:t>
      </w:r>
    </w:p>
    <w:p w:rsidR="00C00CA1" w:rsidRDefault="005901E8">
      <w:pPr>
        <w:pStyle w:val="14"/>
        <w:numPr>
          <w:ilvl w:val="0"/>
          <w:numId w:val="15"/>
        </w:numPr>
        <w:tabs>
          <w:tab w:val="num" w:pos="567"/>
          <w:tab w:val="left" w:pos="1134"/>
        </w:tabs>
        <w:ind w:left="0" w:firstLine="710"/>
        <w:jc w:val="both"/>
        <w:rPr>
          <w:spacing w:val="-2"/>
          <w:sz w:val="26"/>
          <w:szCs w:val="26"/>
          <w:lang w:val="ru-RU"/>
        </w:rPr>
      </w:pPr>
      <w:r>
        <w:rPr>
          <w:spacing w:val="-2"/>
          <w:sz w:val="26"/>
          <w:szCs w:val="26"/>
          <w:lang w:val="ru-RU"/>
        </w:rPr>
        <w:t>иные функции, предусмотренные Уставом Общества, настоящим Положением и Положением о Корпоративном секретаре Общества.</w:t>
      </w:r>
    </w:p>
    <w:p w:rsidR="00C00CA1" w:rsidRDefault="005901E8">
      <w:pPr>
        <w:numPr>
          <w:ilvl w:val="0"/>
          <w:numId w:val="2"/>
        </w:numPr>
        <w:tabs>
          <w:tab w:val="left" w:pos="567"/>
          <w:tab w:val="num" w:pos="1287"/>
        </w:tabs>
        <w:spacing w:before="240" w:after="240"/>
        <w:ind w:left="0" w:firstLine="709"/>
        <w:jc w:val="center"/>
        <w:rPr>
          <w:b/>
          <w:spacing w:val="-2"/>
          <w:sz w:val="26"/>
          <w:szCs w:val="26"/>
          <w:lang w:val="ru-RU"/>
        </w:rPr>
      </w:pPr>
      <w:r>
        <w:rPr>
          <w:b/>
          <w:spacing w:val="-2"/>
          <w:sz w:val="26"/>
          <w:szCs w:val="26"/>
          <w:lang w:val="ru-RU"/>
        </w:rPr>
        <w:lastRenderedPageBreak/>
        <w:t>Протокол Общего собрания акционеров Общества</w:t>
      </w:r>
    </w:p>
    <w:p w:rsidR="00C00CA1" w:rsidRDefault="005901E8">
      <w:pPr>
        <w:pStyle w:val="aff6"/>
        <w:numPr>
          <w:ilvl w:val="1"/>
          <w:numId w:val="2"/>
        </w:numPr>
        <w:tabs>
          <w:tab w:val="left" w:pos="1418"/>
        </w:tabs>
        <w:ind w:left="0" w:firstLine="710"/>
        <w:jc w:val="both"/>
        <w:rPr>
          <w:spacing w:val="-2"/>
          <w:sz w:val="26"/>
          <w:szCs w:val="26"/>
          <w:lang w:val="ru-RU"/>
        </w:rPr>
      </w:pPr>
      <w:r>
        <w:rPr>
          <w:spacing w:val="-2"/>
          <w:sz w:val="26"/>
          <w:szCs w:val="26"/>
          <w:lang w:val="ru-RU"/>
        </w:rPr>
        <w:t xml:space="preserve"> Проведение заседания и результаты голосования на заседании, а также результаты заочного голосования подтверждаются протоколом Общего собрания акционеров Общества. </w:t>
      </w:r>
      <w:r>
        <w:rPr>
          <w:sz w:val="26"/>
          <w:szCs w:val="26"/>
          <w:lang w:val="ru-RU"/>
        </w:rPr>
        <w:t xml:space="preserve">Протокол Общего собрания акционеров </w:t>
      </w:r>
      <w:r>
        <w:rPr>
          <w:spacing w:val="-2"/>
          <w:sz w:val="26"/>
          <w:szCs w:val="26"/>
          <w:lang w:val="ru-RU"/>
        </w:rPr>
        <w:t>Общества</w:t>
      </w:r>
      <w:r>
        <w:rPr>
          <w:sz w:val="26"/>
          <w:szCs w:val="26"/>
          <w:lang w:val="ru-RU"/>
        </w:rPr>
        <w:t xml:space="preserve"> составляется не позднее 3 (Трех) рабочих дней после закрытия заседания или даты окончания приема бюллетеней для голосования при проведении заочного голосования. </w:t>
      </w:r>
    </w:p>
    <w:p w:rsidR="00C00CA1" w:rsidRDefault="005901E8">
      <w:pPr>
        <w:pStyle w:val="aff6"/>
        <w:tabs>
          <w:tab w:val="left" w:pos="1418"/>
        </w:tabs>
        <w:ind w:left="0" w:firstLine="709"/>
        <w:jc w:val="both"/>
        <w:rPr>
          <w:sz w:val="26"/>
          <w:szCs w:val="26"/>
          <w:lang w:val="ru-RU"/>
        </w:rPr>
      </w:pPr>
      <w:r>
        <w:rPr>
          <w:sz w:val="26"/>
          <w:szCs w:val="26"/>
          <w:lang w:val="ru-RU"/>
        </w:rPr>
        <w:t xml:space="preserve">Протокол Общего собрания акционеров Общества составляется на бумажном носителе в 2 (Двух) экземплярах. Протокол Общего собрания акционеров Общества подписывается лицом, Председательствующим на заседании, и Секретарем Общего собрания акционеров </w:t>
      </w:r>
      <w:r>
        <w:rPr>
          <w:spacing w:val="-2"/>
          <w:sz w:val="26"/>
          <w:szCs w:val="26"/>
          <w:lang w:val="ru-RU"/>
        </w:rPr>
        <w:t>Общества</w:t>
      </w:r>
      <w:r>
        <w:rPr>
          <w:sz w:val="26"/>
          <w:szCs w:val="26"/>
          <w:lang w:val="ru-RU"/>
        </w:rPr>
        <w:t>.</w:t>
      </w:r>
    </w:p>
    <w:p w:rsidR="00C00CA1" w:rsidRDefault="005901E8">
      <w:pPr>
        <w:spacing w:line="288" w:lineRule="atLeast"/>
        <w:ind w:firstLine="709"/>
        <w:jc w:val="both"/>
        <w:rPr>
          <w:sz w:val="26"/>
          <w:szCs w:val="26"/>
          <w:lang w:val="ru-RU"/>
        </w:rPr>
      </w:pPr>
      <w:r>
        <w:rPr>
          <w:sz w:val="26"/>
          <w:szCs w:val="26"/>
          <w:lang w:val="ru-RU"/>
        </w:rPr>
        <w:t>Протокол Общего собрания акционеров Общества, в котором указываются результаты заочного голосования, подписывается Председателем Совета директоров Общества и Секретарем Общего собрания акционеров Общества.</w:t>
      </w:r>
    </w:p>
    <w:p w:rsidR="00C00CA1" w:rsidRDefault="005901E8">
      <w:pPr>
        <w:widowControl w:val="0"/>
        <w:tabs>
          <w:tab w:val="left" w:pos="1134"/>
          <w:tab w:val="left" w:pos="1276"/>
          <w:tab w:val="num" w:pos="1418"/>
          <w:tab w:val="left" w:pos="1560"/>
        </w:tabs>
        <w:ind w:firstLine="567"/>
        <w:jc w:val="both"/>
        <w:rPr>
          <w:sz w:val="26"/>
          <w:szCs w:val="26"/>
          <w:lang w:val="ru-RU"/>
        </w:rPr>
      </w:pPr>
      <w:r>
        <w:rPr>
          <w:sz w:val="26"/>
          <w:szCs w:val="26"/>
          <w:lang w:val="ru-RU"/>
        </w:rPr>
        <w:t>В случае проведения заседания с дистанционным участием Общество хранит запись трансляции заседания с дистанционным участием вместе с протоколом Общего собрания акционеров Общества в течение срока их хранения.</w:t>
      </w:r>
    </w:p>
    <w:p w:rsidR="00C00CA1" w:rsidRDefault="005901E8">
      <w:pPr>
        <w:pStyle w:val="aff6"/>
        <w:numPr>
          <w:ilvl w:val="1"/>
          <w:numId w:val="2"/>
        </w:numPr>
        <w:tabs>
          <w:tab w:val="left" w:pos="1418"/>
        </w:tabs>
        <w:ind w:left="0" w:firstLine="710"/>
        <w:jc w:val="both"/>
        <w:rPr>
          <w:spacing w:val="-2"/>
          <w:sz w:val="26"/>
          <w:szCs w:val="26"/>
          <w:lang w:val="ru-RU"/>
        </w:rPr>
      </w:pPr>
      <w:r>
        <w:rPr>
          <w:spacing w:val="-2"/>
          <w:sz w:val="26"/>
          <w:szCs w:val="26"/>
          <w:lang w:val="ru-RU"/>
        </w:rPr>
        <w:t>В протоколе Общего собрания акционеров Общества должны быть указаны:</w:t>
      </w:r>
    </w:p>
    <w:p w:rsidR="00C00CA1" w:rsidRDefault="005901E8">
      <w:pPr>
        <w:pStyle w:val="aff1"/>
        <w:tabs>
          <w:tab w:val="left" w:pos="1418"/>
        </w:tabs>
        <w:spacing w:before="0" w:beforeAutospacing="0" w:after="0" w:afterAutospacing="0" w:line="288" w:lineRule="atLeast"/>
        <w:ind w:firstLine="710"/>
        <w:jc w:val="both"/>
        <w:rPr>
          <w:rFonts w:ascii="Times New Roman" w:hAnsi="Times New Roman" w:cs="Times New Roman"/>
          <w:sz w:val="26"/>
          <w:szCs w:val="26"/>
        </w:rPr>
      </w:pPr>
      <w:r>
        <w:rPr>
          <w:rFonts w:ascii="Times New Roman" w:hAnsi="Times New Roman" w:cs="Times New Roman"/>
          <w:spacing w:val="-2"/>
          <w:sz w:val="26"/>
          <w:szCs w:val="26"/>
        </w:rPr>
        <w:t xml:space="preserve">1) </w:t>
      </w:r>
      <w:r>
        <w:rPr>
          <w:rFonts w:ascii="Times New Roman" w:hAnsi="Times New Roman" w:cs="Times New Roman"/>
          <w:sz w:val="26"/>
          <w:szCs w:val="26"/>
        </w:rPr>
        <w:t>дата и время проведения заседания, а также дата окончания приема бюллетеней для голосования при заочном голосовании, место проведения заседания или сведения о том, что заседание с дистанционным участием проводилось без определения места его проведения, либо в случае проведения заочного голосования - дата окончания приема бюллетеней для голосования;</w:t>
      </w:r>
    </w:p>
    <w:p w:rsidR="00C00CA1" w:rsidRDefault="005901E8">
      <w:pPr>
        <w:pStyle w:val="aff1"/>
        <w:tabs>
          <w:tab w:val="left" w:pos="1418"/>
        </w:tabs>
        <w:spacing w:before="0" w:beforeAutospacing="0" w:after="0" w:afterAutospacing="0" w:line="288" w:lineRule="atLeast"/>
        <w:ind w:firstLine="710"/>
        <w:jc w:val="both"/>
        <w:rPr>
          <w:rFonts w:ascii="Times New Roman" w:hAnsi="Times New Roman" w:cs="Times New Roman"/>
          <w:sz w:val="26"/>
          <w:szCs w:val="26"/>
        </w:rPr>
      </w:pPr>
      <w:r>
        <w:rPr>
          <w:rFonts w:ascii="Times New Roman" w:hAnsi="Times New Roman" w:cs="Times New Roman"/>
          <w:sz w:val="26"/>
          <w:szCs w:val="26"/>
        </w:rPr>
        <w:t>2) общее количество голосов, которыми обладали акционеры</w:t>
      </w:r>
      <w:r w:rsidR="00B7607A">
        <w:rPr>
          <w:rFonts w:ascii="Times New Roman" w:hAnsi="Times New Roman" w:cs="Times New Roman"/>
          <w:sz w:val="26"/>
          <w:szCs w:val="26"/>
        </w:rPr>
        <w:t xml:space="preserve"> Общества</w:t>
      </w:r>
      <w:r>
        <w:rPr>
          <w:rFonts w:ascii="Times New Roman" w:hAnsi="Times New Roman" w:cs="Times New Roman"/>
          <w:sz w:val="26"/>
          <w:szCs w:val="26"/>
        </w:rPr>
        <w:t xml:space="preserve"> – владельцы голосующих акций Общества;</w:t>
      </w:r>
    </w:p>
    <w:p w:rsidR="00C00CA1" w:rsidRDefault="005901E8">
      <w:pPr>
        <w:pStyle w:val="aff1"/>
        <w:tabs>
          <w:tab w:val="left" w:pos="1418"/>
        </w:tabs>
        <w:spacing w:before="0" w:beforeAutospacing="0" w:after="0" w:afterAutospacing="0" w:line="288" w:lineRule="atLeast"/>
        <w:ind w:firstLine="710"/>
        <w:jc w:val="both"/>
        <w:rPr>
          <w:rFonts w:ascii="Times New Roman" w:hAnsi="Times New Roman" w:cs="Times New Roman"/>
          <w:sz w:val="26"/>
          <w:szCs w:val="26"/>
        </w:rPr>
      </w:pPr>
      <w:r>
        <w:rPr>
          <w:rFonts w:ascii="Times New Roman" w:hAnsi="Times New Roman" w:cs="Times New Roman"/>
          <w:sz w:val="26"/>
          <w:szCs w:val="26"/>
        </w:rPr>
        <w:t>3) количество голосов, которыми обладали акционеры Общества, участвовавшие в заседании или заочном голосовании, а также количество голосов, которыми обладали акционеры Общества по каждому вопросу повестки дня;</w:t>
      </w:r>
    </w:p>
    <w:p w:rsidR="00C00CA1" w:rsidRDefault="005901E8">
      <w:pPr>
        <w:pStyle w:val="aff1"/>
        <w:tabs>
          <w:tab w:val="left" w:pos="1418"/>
        </w:tabs>
        <w:spacing w:before="0" w:beforeAutospacing="0" w:after="0" w:afterAutospacing="0" w:line="288" w:lineRule="atLeast"/>
        <w:ind w:firstLine="710"/>
        <w:jc w:val="both"/>
        <w:rPr>
          <w:rFonts w:ascii="Times New Roman" w:hAnsi="Times New Roman" w:cs="Times New Roman"/>
          <w:sz w:val="26"/>
          <w:szCs w:val="26"/>
        </w:rPr>
      </w:pPr>
      <w:r>
        <w:rPr>
          <w:rFonts w:ascii="Times New Roman" w:hAnsi="Times New Roman" w:cs="Times New Roman"/>
          <w:sz w:val="26"/>
          <w:szCs w:val="26"/>
        </w:rPr>
        <w:t>4) повестка дня;</w:t>
      </w:r>
    </w:p>
    <w:p w:rsidR="00C00CA1" w:rsidRDefault="005901E8">
      <w:pPr>
        <w:pStyle w:val="aff1"/>
        <w:tabs>
          <w:tab w:val="left" w:pos="1418"/>
        </w:tabs>
        <w:spacing w:before="0" w:beforeAutospacing="0" w:after="0" w:afterAutospacing="0" w:line="288" w:lineRule="atLeast"/>
        <w:ind w:firstLine="710"/>
        <w:jc w:val="both"/>
        <w:rPr>
          <w:rFonts w:ascii="Times New Roman" w:hAnsi="Times New Roman" w:cs="Times New Roman"/>
          <w:sz w:val="26"/>
          <w:szCs w:val="26"/>
        </w:rPr>
      </w:pPr>
      <w:r>
        <w:rPr>
          <w:rFonts w:ascii="Times New Roman" w:hAnsi="Times New Roman" w:cs="Times New Roman"/>
          <w:sz w:val="26"/>
          <w:szCs w:val="26"/>
        </w:rPr>
        <w:t>5) основные положения выступлений на заседании по вопросам повестки дня;</w:t>
      </w:r>
    </w:p>
    <w:p w:rsidR="00C00CA1" w:rsidRDefault="005901E8">
      <w:pPr>
        <w:pStyle w:val="aff1"/>
        <w:tabs>
          <w:tab w:val="left" w:pos="1418"/>
        </w:tabs>
        <w:spacing w:before="0" w:beforeAutospacing="0" w:after="0" w:afterAutospacing="0" w:line="288" w:lineRule="atLeast"/>
        <w:ind w:firstLine="710"/>
        <w:jc w:val="both"/>
        <w:rPr>
          <w:rFonts w:ascii="Times New Roman" w:hAnsi="Times New Roman" w:cs="Times New Roman"/>
          <w:sz w:val="26"/>
          <w:szCs w:val="26"/>
        </w:rPr>
      </w:pPr>
      <w:r>
        <w:rPr>
          <w:rFonts w:ascii="Times New Roman" w:hAnsi="Times New Roman" w:cs="Times New Roman"/>
          <w:sz w:val="26"/>
          <w:szCs w:val="26"/>
        </w:rPr>
        <w:t>6) результаты (итоги) голосования по каждому вопросу повестки дня, поставленному на голосование, и принятые решения по каждому такому вопросу, а также вопросы повестки дня, которые не ставились на голосование;</w:t>
      </w:r>
    </w:p>
    <w:p w:rsidR="00C00CA1" w:rsidRDefault="005901E8">
      <w:pPr>
        <w:pStyle w:val="aff1"/>
        <w:tabs>
          <w:tab w:val="left" w:pos="1418"/>
        </w:tabs>
        <w:spacing w:before="0" w:beforeAutospacing="0" w:after="0" w:afterAutospacing="0" w:line="288" w:lineRule="atLeast"/>
        <w:ind w:firstLine="710"/>
        <w:jc w:val="both"/>
        <w:rPr>
          <w:rFonts w:ascii="Times New Roman" w:hAnsi="Times New Roman" w:cs="Times New Roman"/>
          <w:sz w:val="26"/>
          <w:szCs w:val="26"/>
        </w:rPr>
      </w:pPr>
      <w:r>
        <w:rPr>
          <w:rFonts w:ascii="Times New Roman" w:hAnsi="Times New Roman" w:cs="Times New Roman"/>
          <w:sz w:val="26"/>
          <w:szCs w:val="26"/>
        </w:rPr>
        <w:t>7) сведения о лицах, проводивших подсчет голосов;</w:t>
      </w:r>
    </w:p>
    <w:p w:rsidR="00C00CA1" w:rsidRDefault="005901E8">
      <w:pPr>
        <w:pStyle w:val="aff1"/>
        <w:tabs>
          <w:tab w:val="left" w:pos="1418"/>
        </w:tabs>
        <w:spacing w:before="0" w:beforeAutospacing="0" w:after="0" w:afterAutospacing="0" w:line="288" w:lineRule="atLeast"/>
        <w:ind w:firstLine="710"/>
        <w:jc w:val="both"/>
        <w:rPr>
          <w:sz w:val="26"/>
          <w:szCs w:val="26"/>
        </w:rPr>
      </w:pPr>
      <w:r>
        <w:rPr>
          <w:rFonts w:ascii="Times New Roman" w:hAnsi="Times New Roman" w:cs="Times New Roman"/>
          <w:sz w:val="26"/>
          <w:szCs w:val="26"/>
        </w:rPr>
        <w:t>8) сведения о лицах, подписавших протокол Общего собрания акционеров Общества.</w:t>
      </w:r>
    </w:p>
    <w:p w:rsidR="00C00CA1" w:rsidRDefault="005901E8">
      <w:pPr>
        <w:numPr>
          <w:ilvl w:val="1"/>
          <w:numId w:val="2"/>
        </w:numPr>
        <w:tabs>
          <w:tab w:val="left" w:pos="567"/>
          <w:tab w:val="left" w:pos="1418"/>
        </w:tabs>
        <w:ind w:left="0" w:firstLine="710"/>
        <w:jc w:val="both"/>
        <w:rPr>
          <w:spacing w:val="-2"/>
          <w:sz w:val="26"/>
          <w:szCs w:val="26"/>
          <w:lang w:val="ru-RU"/>
        </w:rPr>
      </w:pPr>
      <w:r>
        <w:rPr>
          <w:spacing w:val="-2"/>
          <w:sz w:val="26"/>
          <w:szCs w:val="26"/>
          <w:lang w:val="ru-RU"/>
        </w:rPr>
        <w:t>К протоколу Общего собрания акционеров Общества приобщаются:</w:t>
      </w:r>
    </w:p>
    <w:p w:rsidR="00C00CA1" w:rsidRDefault="005901E8">
      <w:pPr>
        <w:numPr>
          <w:ilvl w:val="2"/>
          <w:numId w:val="18"/>
        </w:numPr>
        <w:tabs>
          <w:tab w:val="left" w:pos="1134"/>
        </w:tabs>
        <w:ind w:left="0" w:firstLine="710"/>
        <w:jc w:val="both"/>
        <w:rPr>
          <w:spacing w:val="-2"/>
          <w:sz w:val="26"/>
          <w:szCs w:val="26"/>
          <w:lang w:val="ru-RU"/>
        </w:rPr>
      </w:pPr>
      <w:r>
        <w:rPr>
          <w:spacing w:val="-2"/>
          <w:sz w:val="26"/>
          <w:szCs w:val="26"/>
          <w:lang w:val="ru-RU"/>
        </w:rPr>
        <w:t>протокол об итогах голосования;</w:t>
      </w:r>
    </w:p>
    <w:p w:rsidR="00C00CA1" w:rsidRDefault="005901E8">
      <w:pPr>
        <w:numPr>
          <w:ilvl w:val="2"/>
          <w:numId w:val="18"/>
        </w:numPr>
        <w:tabs>
          <w:tab w:val="left" w:pos="1134"/>
        </w:tabs>
        <w:ind w:left="0" w:firstLine="710"/>
        <w:jc w:val="both"/>
        <w:rPr>
          <w:spacing w:val="-2"/>
          <w:sz w:val="26"/>
          <w:szCs w:val="26"/>
          <w:lang w:val="ru-RU"/>
        </w:rPr>
      </w:pPr>
      <w:r>
        <w:rPr>
          <w:spacing w:val="-2"/>
          <w:sz w:val="26"/>
          <w:szCs w:val="26"/>
          <w:lang w:val="ru-RU"/>
        </w:rPr>
        <w:t>документы, принятые или утвержденные решениями Общего собрания акционеров Общества.</w:t>
      </w:r>
    </w:p>
    <w:p w:rsidR="00C00CA1" w:rsidRDefault="005901E8">
      <w:pPr>
        <w:numPr>
          <w:ilvl w:val="1"/>
          <w:numId w:val="2"/>
        </w:numPr>
        <w:tabs>
          <w:tab w:val="left" w:pos="567"/>
          <w:tab w:val="num" w:pos="1276"/>
        </w:tabs>
        <w:ind w:left="0" w:firstLine="710"/>
        <w:jc w:val="both"/>
        <w:rPr>
          <w:spacing w:val="-2"/>
          <w:sz w:val="26"/>
          <w:szCs w:val="26"/>
          <w:lang w:val="ru-RU"/>
        </w:rPr>
      </w:pPr>
      <w:r>
        <w:rPr>
          <w:spacing w:val="-2"/>
          <w:sz w:val="26"/>
          <w:szCs w:val="26"/>
          <w:lang w:val="ru-RU"/>
        </w:rPr>
        <w:t xml:space="preserve">Протокол об итогах голосования составляется в соответствии с требованиями нормативных правовых актов Российской Федерации. </w:t>
      </w:r>
    </w:p>
    <w:p w:rsidR="00C00CA1" w:rsidRDefault="005901E8">
      <w:pPr>
        <w:numPr>
          <w:ilvl w:val="1"/>
          <w:numId w:val="2"/>
        </w:numPr>
        <w:tabs>
          <w:tab w:val="left" w:pos="567"/>
          <w:tab w:val="num" w:pos="1276"/>
        </w:tabs>
        <w:ind w:left="0" w:firstLine="710"/>
        <w:jc w:val="both"/>
        <w:rPr>
          <w:spacing w:val="-2"/>
          <w:sz w:val="26"/>
          <w:szCs w:val="26"/>
          <w:lang w:val="ru-RU"/>
        </w:rPr>
      </w:pPr>
      <w:r>
        <w:rPr>
          <w:spacing w:val="-2"/>
          <w:sz w:val="26"/>
          <w:szCs w:val="26"/>
          <w:lang w:val="ru-RU"/>
        </w:rPr>
        <w:t>Протокол об итогах голосования подписывается лицами, уполномоченными Регистратором Общества.</w:t>
      </w:r>
    </w:p>
    <w:p w:rsidR="00C00CA1" w:rsidRDefault="005901E8">
      <w:pPr>
        <w:numPr>
          <w:ilvl w:val="1"/>
          <w:numId w:val="2"/>
        </w:numPr>
        <w:tabs>
          <w:tab w:val="left" w:pos="567"/>
          <w:tab w:val="num" w:pos="1276"/>
        </w:tabs>
        <w:ind w:left="0" w:firstLine="710"/>
        <w:jc w:val="both"/>
        <w:rPr>
          <w:spacing w:val="-2"/>
          <w:sz w:val="26"/>
          <w:szCs w:val="26"/>
          <w:lang w:val="ru-RU"/>
        </w:rPr>
      </w:pPr>
      <w:r>
        <w:rPr>
          <w:spacing w:val="-2"/>
          <w:sz w:val="26"/>
          <w:szCs w:val="26"/>
          <w:lang w:val="ru-RU"/>
        </w:rPr>
        <w:t xml:space="preserve">Отчет об итогах голосования составляется в соответствии с требованиями нормативных правовых актов Российской Федерации. </w:t>
      </w:r>
    </w:p>
    <w:p w:rsidR="00C00CA1" w:rsidRDefault="005901E8">
      <w:pPr>
        <w:pStyle w:val="aff6"/>
        <w:tabs>
          <w:tab w:val="left" w:pos="1418"/>
        </w:tabs>
        <w:ind w:left="0" w:firstLine="709"/>
        <w:jc w:val="both"/>
        <w:rPr>
          <w:sz w:val="26"/>
          <w:szCs w:val="26"/>
          <w:lang w:val="ru-RU"/>
        </w:rPr>
      </w:pPr>
      <w:r>
        <w:rPr>
          <w:spacing w:val="-2"/>
          <w:sz w:val="26"/>
          <w:szCs w:val="26"/>
          <w:lang w:val="ru-RU"/>
        </w:rPr>
        <w:lastRenderedPageBreak/>
        <w:t>Отчет об итогах голосования</w:t>
      </w:r>
      <w:r>
        <w:rPr>
          <w:sz w:val="26"/>
          <w:szCs w:val="26"/>
          <w:lang w:val="ru-RU"/>
        </w:rPr>
        <w:t xml:space="preserve"> составляется на бумажном носителе в 2 (Двух) экземплярах. </w:t>
      </w:r>
      <w:r>
        <w:rPr>
          <w:spacing w:val="-2"/>
          <w:sz w:val="26"/>
          <w:szCs w:val="26"/>
          <w:lang w:val="ru-RU"/>
        </w:rPr>
        <w:t>Отчет об итогах голосования</w:t>
      </w:r>
      <w:r>
        <w:rPr>
          <w:sz w:val="26"/>
          <w:szCs w:val="26"/>
          <w:lang w:val="ru-RU"/>
        </w:rPr>
        <w:t xml:space="preserve"> подписывается Председательствующим на заседании и Секретарем Общего собрания акционеров </w:t>
      </w:r>
      <w:r>
        <w:rPr>
          <w:spacing w:val="-2"/>
          <w:sz w:val="26"/>
          <w:szCs w:val="26"/>
          <w:lang w:val="ru-RU"/>
        </w:rPr>
        <w:t>Общества</w:t>
      </w:r>
      <w:r>
        <w:rPr>
          <w:sz w:val="26"/>
          <w:szCs w:val="26"/>
          <w:lang w:val="ru-RU"/>
        </w:rPr>
        <w:t>.</w:t>
      </w:r>
    </w:p>
    <w:p w:rsidR="00C00CA1" w:rsidRDefault="005901E8">
      <w:pPr>
        <w:tabs>
          <w:tab w:val="num" w:pos="1855"/>
        </w:tabs>
        <w:ind w:firstLine="710"/>
        <w:jc w:val="both"/>
        <w:rPr>
          <w:sz w:val="26"/>
          <w:szCs w:val="26"/>
          <w:lang w:val="ru-RU"/>
        </w:rPr>
      </w:pPr>
      <w:r>
        <w:rPr>
          <w:spacing w:val="-2"/>
          <w:sz w:val="26"/>
          <w:szCs w:val="26"/>
          <w:lang w:val="ru-RU"/>
        </w:rPr>
        <w:t>Отчет об итогах голосования</w:t>
      </w:r>
      <w:r>
        <w:rPr>
          <w:sz w:val="26"/>
          <w:szCs w:val="26"/>
          <w:lang w:val="ru-RU"/>
        </w:rPr>
        <w:t>, в котором указываются результаты заочного голосования, подписывается Председателем Совета директоров Общества и Секретарем Общего собрания акционеров Общества.</w:t>
      </w:r>
    </w:p>
    <w:p w:rsidR="00C00CA1" w:rsidRDefault="005901E8">
      <w:pPr>
        <w:numPr>
          <w:ilvl w:val="1"/>
          <w:numId w:val="2"/>
        </w:numPr>
        <w:tabs>
          <w:tab w:val="num" w:pos="1276"/>
        </w:tabs>
        <w:ind w:left="0" w:firstLine="710"/>
        <w:jc w:val="both"/>
        <w:rPr>
          <w:spacing w:val="-2"/>
          <w:sz w:val="26"/>
          <w:szCs w:val="26"/>
          <w:lang w:val="ru-RU"/>
        </w:rPr>
      </w:pPr>
      <w:r>
        <w:rPr>
          <w:spacing w:val="-2"/>
          <w:sz w:val="26"/>
          <w:szCs w:val="26"/>
          <w:lang w:val="ru-RU"/>
        </w:rPr>
        <w:t>Протокол Общего собрания акционеров Общества размещается на сайте Общества в сети «Интернет» не позднее 3 (Трех) дней с даты его составления.</w:t>
      </w:r>
    </w:p>
    <w:p w:rsidR="00C00CA1" w:rsidRDefault="005901E8">
      <w:pPr>
        <w:numPr>
          <w:ilvl w:val="1"/>
          <w:numId w:val="2"/>
        </w:numPr>
        <w:tabs>
          <w:tab w:val="num" w:pos="1276"/>
        </w:tabs>
        <w:ind w:left="0" w:firstLine="710"/>
        <w:jc w:val="both"/>
        <w:rPr>
          <w:spacing w:val="-2"/>
          <w:sz w:val="26"/>
          <w:szCs w:val="26"/>
          <w:lang w:val="ru-RU"/>
        </w:rPr>
      </w:pPr>
      <w:r>
        <w:rPr>
          <w:spacing w:val="-2"/>
          <w:sz w:val="26"/>
          <w:szCs w:val="26"/>
          <w:lang w:val="ru-RU"/>
        </w:rPr>
        <w:t>В Протоколе Общего собрания акционеров Общества, на котором решался вопрос об избрании членов Совета директоров Общества, в обязательном порядке должны содержаться сведения о том, какие из избранных членов Совета директоров Общества избраны в качестве независимых директоров.</w:t>
      </w:r>
    </w:p>
    <w:p w:rsidR="00C00CA1" w:rsidRDefault="005901E8">
      <w:pPr>
        <w:numPr>
          <w:ilvl w:val="1"/>
          <w:numId w:val="2"/>
        </w:numPr>
        <w:tabs>
          <w:tab w:val="left" w:pos="567"/>
          <w:tab w:val="left" w:pos="1276"/>
        </w:tabs>
        <w:ind w:left="0" w:firstLine="710"/>
        <w:jc w:val="both"/>
        <w:rPr>
          <w:spacing w:val="-2"/>
          <w:sz w:val="26"/>
          <w:szCs w:val="26"/>
          <w:lang w:val="ru-RU"/>
        </w:rPr>
      </w:pPr>
      <w:r>
        <w:rPr>
          <w:spacing w:val="-2"/>
          <w:sz w:val="26"/>
          <w:szCs w:val="26"/>
          <w:lang w:val="ru-RU"/>
        </w:rPr>
        <w:t>В случае если в повестку дня включен вопрос о согласии на совершение Обществом сделки, в совершении которой имеется заинтересованность, в протоколе Общего собрания акционеров Общества, протоколе об итогах голосования и отчете об итогах голосования указываются:</w:t>
      </w:r>
    </w:p>
    <w:p w:rsidR="00C00CA1" w:rsidRDefault="005901E8">
      <w:pPr>
        <w:numPr>
          <w:ilvl w:val="2"/>
          <w:numId w:val="21"/>
        </w:numPr>
        <w:tabs>
          <w:tab w:val="left" w:pos="567"/>
          <w:tab w:val="left" w:pos="1134"/>
        </w:tabs>
        <w:ind w:left="0" w:firstLine="710"/>
        <w:jc w:val="both"/>
        <w:rPr>
          <w:spacing w:val="-2"/>
          <w:sz w:val="26"/>
          <w:szCs w:val="26"/>
          <w:lang w:val="ru-RU"/>
        </w:rPr>
      </w:pPr>
      <w:r>
        <w:rPr>
          <w:spacing w:val="-2"/>
          <w:sz w:val="26"/>
          <w:szCs w:val="26"/>
          <w:lang w:val="ru-RU"/>
        </w:rPr>
        <w:t xml:space="preserve">число </w:t>
      </w:r>
      <w:bookmarkStart w:id="0" w:name="_GoBack"/>
      <w:r>
        <w:rPr>
          <w:spacing w:val="-2"/>
          <w:sz w:val="26"/>
          <w:szCs w:val="26"/>
          <w:lang w:val="ru-RU"/>
        </w:rPr>
        <w:t xml:space="preserve">голосов, которыми по указанному вопросу обладали лица, не заинтересованные в совершении Обществом сделки и не являющиеся подконтрольными лицам, заинтересованным в ее совершении, принявшие участие в </w:t>
      </w:r>
      <w:r w:rsidR="006A5071">
        <w:rPr>
          <w:spacing w:val="-2"/>
          <w:sz w:val="26"/>
          <w:szCs w:val="26"/>
          <w:lang w:val="ru-RU"/>
        </w:rPr>
        <w:t>заседании или заочном голосовании</w:t>
      </w:r>
      <w:bookmarkEnd w:id="0"/>
      <w:r>
        <w:rPr>
          <w:spacing w:val="-2"/>
          <w:sz w:val="26"/>
          <w:szCs w:val="26"/>
          <w:lang w:val="ru-RU"/>
        </w:rPr>
        <w:t>;</w:t>
      </w:r>
    </w:p>
    <w:p w:rsidR="00C00CA1" w:rsidRDefault="005901E8">
      <w:pPr>
        <w:numPr>
          <w:ilvl w:val="2"/>
          <w:numId w:val="21"/>
        </w:numPr>
        <w:tabs>
          <w:tab w:val="left" w:pos="567"/>
          <w:tab w:val="left" w:pos="1134"/>
        </w:tabs>
        <w:ind w:left="0" w:firstLine="710"/>
        <w:jc w:val="both"/>
        <w:rPr>
          <w:spacing w:val="-2"/>
          <w:sz w:val="26"/>
          <w:szCs w:val="26"/>
          <w:lang w:val="ru-RU"/>
        </w:rPr>
      </w:pPr>
      <w:r>
        <w:rPr>
          <w:spacing w:val="-2"/>
          <w:sz w:val="26"/>
          <w:szCs w:val="26"/>
          <w:lang w:val="ru-RU"/>
        </w:rPr>
        <w:t>число голосов, отданных по указанному вопросу за каждый из вариантов голосования («за», «против» и «воздержался»).</w:t>
      </w:r>
    </w:p>
    <w:p w:rsidR="00C00CA1" w:rsidRDefault="00C00CA1">
      <w:pPr>
        <w:tabs>
          <w:tab w:val="left" w:pos="567"/>
          <w:tab w:val="left" w:pos="1134"/>
        </w:tabs>
        <w:ind w:left="710"/>
        <w:jc w:val="both"/>
        <w:rPr>
          <w:spacing w:val="-2"/>
          <w:sz w:val="26"/>
          <w:szCs w:val="26"/>
          <w:lang w:val="ru-RU"/>
        </w:rPr>
      </w:pPr>
    </w:p>
    <w:p w:rsidR="00C00CA1" w:rsidRDefault="005901E8">
      <w:pPr>
        <w:numPr>
          <w:ilvl w:val="0"/>
          <w:numId w:val="2"/>
        </w:numPr>
        <w:tabs>
          <w:tab w:val="left" w:pos="567"/>
          <w:tab w:val="num" w:pos="1287"/>
        </w:tabs>
        <w:spacing w:after="240"/>
        <w:ind w:left="0" w:firstLine="709"/>
        <w:jc w:val="center"/>
        <w:rPr>
          <w:b/>
          <w:spacing w:val="-2"/>
          <w:sz w:val="26"/>
          <w:szCs w:val="26"/>
          <w:lang w:val="ru-RU"/>
        </w:rPr>
      </w:pPr>
      <w:r>
        <w:rPr>
          <w:b/>
          <w:spacing w:val="-2"/>
          <w:sz w:val="26"/>
          <w:szCs w:val="26"/>
          <w:lang w:val="ru-RU"/>
        </w:rPr>
        <w:t xml:space="preserve">Финансовое обеспечение проведения заседания или заочного голосования </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Расходы, связанные с подготовкой и проведением заседания или заочного голосования, осуществляются за счет средств Общества в соответствии с утвержденной Советом директоров Общества сметой затрат.</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Генеральный директор Общества предоставляет Совету директоров Общества отчет о расходовании средств по подготовке и проведению заседания или заочного голосования не позднее 2 (Двух) месяцев после даты проведения заседания или даты окончания приема бюллетеней для голосования при заочном голосовании.</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В случае проведения внеочередного заседания или заочного голосования лицами, требующими его проведения, расходы по его подготовке и проведению оплачивают данные лица.</w:t>
      </w:r>
    </w:p>
    <w:p w:rsidR="00C00CA1" w:rsidRDefault="005901E8">
      <w:pPr>
        <w:pStyle w:val="310"/>
        <w:tabs>
          <w:tab w:val="left" w:pos="567"/>
          <w:tab w:val="left" w:pos="1276"/>
        </w:tabs>
        <w:ind w:firstLine="710"/>
        <w:rPr>
          <w:spacing w:val="-2"/>
          <w:szCs w:val="26"/>
        </w:rPr>
      </w:pPr>
      <w:r>
        <w:rPr>
          <w:spacing w:val="-2"/>
          <w:szCs w:val="26"/>
        </w:rPr>
        <w:t>По решению Общего собрания акционеров Общества документально подтвержденные расходы вышеуказанных лиц по подготовке и проведению внеочередного заседания или заочного голосования могут быть возмещены за счет средств Общества.</w:t>
      </w:r>
    </w:p>
    <w:p w:rsidR="00C00CA1" w:rsidRDefault="00C00CA1">
      <w:pPr>
        <w:pStyle w:val="310"/>
        <w:tabs>
          <w:tab w:val="left" w:pos="567"/>
          <w:tab w:val="left" w:pos="1276"/>
        </w:tabs>
        <w:ind w:firstLine="710"/>
        <w:rPr>
          <w:spacing w:val="-2"/>
          <w:szCs w:val="26"/>
        </w:rPr>
      </w:pPr>
    </w:p>
    <w:p w:rsidR="00C00CA1" w:rsidRDefault="005901E8">
      <w:pPr>
        <w:numPr>
          <w:ilvl w:val="0"/>
          <w:numId w:val="2"/>
        </w:numPr>
        <w:tabs>
          <w:tab w:val="left" w:pos="567"/>
          <w:tab w:val="num" w:pos="1287"/>
        </w:tabs>
        <w:spacing w:after="120"/>
        <w:ind w:left="0" w:firstLine="709"/>
        <w:jc w:val="center"/>
        <w:rPr>
          <w:b/>
          <w:spacing w:val="-2"/>
          <w:sz w:val="26"/>
          <w:szCs w:val="26"/>
          <w:lang w:val="ru-RU"/>
        </w:rPr>
      </w:pPr>
      <w:r>
        <w:rPr>
          <w:b/>
          <w:spacing w:val="-2"/>
          <w:sz w:val="26"/>
          <w:szCs w:val="26"/>
          <w:lang w:val="ru-RU"/>
        </w:rPr>
        <w:t>Заключительные положения</w:t>
      </w:r>
    </w:p>
    <w:p w:rsidR="00C00CA1" w:rsidRDefault="005901E8">
      <w:pPr>
        <w:numPr>
          <w:ilvl w:val="1"/>
          <w:numId w:val="2"/>
        </w:numPr>
        <w:tabs>
          <w:tab w:val="left" w:pos="1276"/>
        </w:tabs>
        <w:ind w:left="0" w:firstLine="710"/>
        <w:jc w:val="both"/>
        <w:rPr>
          <w:spacing w:val="-2"/>
          <w:sz w:val="26"/>
          <w:szCs w:val="26"/>
          <w:lang w:val="ru-RU"/>
        </w:rPr>
      </w:pPr>
      <w:r>
        <w:rPr>
          <w:spacing w:val="-2"/>
          <w:sz w:val="26"/>
          <w:szCs w:val="26"/>
          <w:lang w:val="ru-RU"/>
        </w:rPr>
        <w:t>Если в результате изменения нормативных правовых актов Российской Федерации отдельные нормы настоящего Положения вступают с ними в противоречие, эти нормы признаются недействующими и до момента внесения изменений в настоящее Положение Общество руководствуется нормативными правовыми актами Российской Федерации.</w:t>
      </w:r>
    </w:p>
    <w:p w:rsidR="00C00CA1" w:rsidRDefault="00C00CA1">
      <w:pPr>
        <w:tabs>
          <w:tab w:val="left" w:pos="1134"/>
        </w:tabs>
        <w:ind w:firstLine="710"/>
        <w:jc w:val="both"/>
        <w:rPr>
          <w:sz w:val="26"/>
          <w:szCs w:val="26"/>
          <w:lang w:val="ru-RU"/>
        </w:rPr>
      </w:pPr>
    </w:p>
    <w:sectPr w:rsidR="00C00CA1">
      <w:footerReference w:type="even" r:id="rId8"/>
      <w:footerReference w:type="default" r:id="rId9"/>
      <w:pgSz w:w="11906" w:h="16838"/>
      <w:pgMar w:top="1134" w:right="851" w:bottom="1134" w:left="1418" w:header="720" w:footer="58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1E8" w:rsidRDefault="005901E8">
      <w:r>
        <w:separator/>
      </w:r>
    </w:p>
  </w:endnote>
  <w:endnote w:type="continuationSeparator" w:id="0">
    <w:p w:rsidR="005901E8" w:rsidRDefault="00590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CA1" w:rsidRDefault="005901E8">
    <w:pPr>
      <w:pStyle w:val="ad"/>
      <w:framePr w:wrap="auto"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C00CA1" w:rsidRDefault="00C00CA1">
    <w:pPr>
      <w:pStyle w:val="ad"/>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CA1" w:rsidRDefault="005901E8">
    <w:pPr>
      <w:pStyle w:val="ad"/>
      <w:framePr w:wrap="auto" w:vAnchor="text" w:hAnchor="margin" w:xAlign="right" w:y="1"/>
      <w:jc w:val="center"/>
      <w:rPr>
        <w:rStyle w:val="af6"/>
        <w:lang w:val="ru-RU"/>
      </w:rPr>
    </w:pPr>
    <w:r>
      <w:rPr>
        <w:rStyle w:val="af6"/>
        <w:sz w:val="24"/>
      </w:rPr>
      <w:fldChar w:fldCharType="begin"/>
    </w:r>
    <w:r>
      <w:rPr>
        <w:rStyle w:val="af6"/>
        <w:sz w:val="24"/>
      </w:rPr>
      <w:instrText>PAGE</w:instrText>
    </w:r>
    <w:r>
      <w:rPr>
        <w:rStyle w:val="af6"/>
        <w:sz w:val="24"/>
        <w:lang w:val="ru-RU"/>
      </w:rPr>
      <w:instrText xml:space="preserve">  </w:instrText>
    </w:r>
    <w:r>
      <w:rPr>
        <w:rStyle w:val="af6"/>
        <w:sz w:val="24"/>
      </w:rPr>
      <w:fldChar w:fldCharType="separate"/>
    </w:r>
    <w:r w:rsidR="00D73A22">
      <w:rPr>
        <w:rStyle w:val="af6"/>
        <w:noProof/>
        <w:sz w:val="24"/>
      </w:rPr>
      <w:t>17</w:t>
    </w:r>
    <w:r>
      <w:rPr>
        <w:rStyle w:val="af6"/>
        <w:sz w:val="24"/>
      </w:rPr>
      <w:fldChar w:fldCharType="end"/>
    </w:r>
  </w:p>
  <w:p w:rsidR="00C00CA1" w:rsidRDefault="00C00CA1">
    <w:pPr>
      <w:pStyle w:val="ad"/>
      <w:ind w:right="360"/>
      <w:jc w:val="center"/>
      <w:rPr>
        <w:rFonts w:ascii="Tahoma" w:hAnsi="Tahoma" w:cs="Tahoma"/>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1E8" w:rsidRDefault="005901E8">
      <w:r>
        <w:separator/>
      </w:r>
    </w:p>
  </w:footnote>
  <w:footnote w:type="continuationSeparator" w:id="0">
    <w:p w:rsidR="005901E8" w:rsidRDefault="00590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1B67"/>
    <w:multiLevelType w:val="hybridMultilevel"/>
    <w:tmpl w:val="CC28D900"/>
    <w:lvl w:ilvl="0" w:tplc="5E9AC54A">
      <w:start w:val="1"/>
      <w:numFmt w:val="russianLower"/>
      <w:lvlText w:val="%1)"/>
      <w:lvlJc w:val="left"/>
      <w:pPr>
        <w:ind w:left="720" w:hanging="360"/>
      </w:pPr>
      <w:rPr>
        <w:rFonts w:hint="default"/>
      </w:rPr>
    </w:lvl>
    <w:lvl w:ilvl="1" w:tplc="2B48DBCA">
      <w:start w:val="1"/>
      <w:numFmt w:val="lowerLetter"/>
      <w:lvlText w:val="%2."/>
      <w:lvlJc w:val="left"/>
      <w:pPr>
        <w:ind w:left="1440" w:hanging="360"/>
      </w:pPr>
    </w:lvl>
    <w:lvl w:ilvl="2" w:tplc="610EBE54">
      <w:start w:val="1"/>
      <w:numFmt w:val="lowerRoman"/>
      <w:lvlText w:val="%3."/>
      <w:lvlJc w:val="right"/>
      <w:pPr>
        <w:ind w:left="2160" w:hanging="180"/>
      </w:pPr>
    </w:lvl>
    <w:lvl w:ilvl="3" w:tplc="3AAC2838">
      <w:start w:val="1"/>
      <w:numFmt w:val="decimal"/>
      <w:lvlText w:val="%4."/>
      <w:lvlJc w:val="left"/>
      <w:pPr>
        <w:ind w:left="2880" w:hanging="360"/>
      </w:pPr>
    </w:lvl>
    <w:lvl w:ilvl="4" w:tplc="52BEB566">
      <w:start w:val="1"/>
      <w:numFmt w:val="lowerLetter"/>
      <w:lvlText w:val="%5."/>
      <w:lvlJc w:val="left"/>
      <w:pPr>
        <w:ind w:left="3600" w:hanging="360"/>
      </w:pPr>
    </w:lvl>
    <w:lvl w:ilvl="5" w:tplc="8F16B130">
      <w:start w:val="1"/>
      <w:numFmt w:val="lowerRoman"/>
      <w:lvlText w:val="%6."/>
      <w:lvlJc w:val="right"/>
      <w:pPr>
        <w:ind w:left="4320" w:hanging="180"/>
      </w:pPr>
    </w:lvl>
    <w:lvl w:ilvl="6" w:tplc="0D2A8816">
      <w:start w:val="1"/>
      <w:numFmt w:val="decimal"/>
      <w:lvlText w:val="%7."/>
      <w:lvlJc w:val="left"/>
      <w:pPr>
        <w:ind w:left="5040" w:hanging="360"/>
      </w:pPr>
    </w:lvl>
    <w:lvl w:ilvl="7" w:tplc="142C2468">
      <w:start w:val="1"/>
      <w:numFmt w:val="lowerLetter"/>
      <w:lvlText w:val="%8."/>
      <w:lvlJc w:val="left"/>
      <w:pPr>
        <w:ind w:left="5760" w:hanging="360"/>
      </w:pPr>
    </w:lvl>
    <w:lvl w:ilvl="8" w:tplc="356A7E68">
      <w:start w:val="1"/>
      <w:numFmt w:val="lowerRoman"/>
      <w:lvlText w:val="%9."/>
      <w:lvlJc w:val="right"/>
      <w:pPr>
        <w:ind w:left="6480" w:hanging="180"/>
      </w:pPr>
    </w:lvl>
  </w:abstractNum>
  <w:abstractNum w:abstractNumId="1" w15:restartNumberingAfterBreak="0">
    <w:nsid w:val="00A9106B"/>
    <w:multiLevelType w:val="hybridMultilevel"/>
    <w:tmpl w:val="22709730"/>
    <w:lvl w:ilvl="0" w:tplc="AF060C22">
      <w:start w:val="1"/>
      <w:numFmt w:val="bullet"/>
      <w:lvlText w:val=""/>
      <w:lvlJc w:val="left"/>
      <w:pPr>
        <w:ind w:left="1287" w:hanging="360"/>
      </w:pPr>
      <w:rPr>
        <w:rFonts w:ascii="Symbol" w:hAnsi="Symbol" w:hint="default"/>
      </w:rPr>
    </w:lvl>
    <w:lvl w:ilvl="1" w:tplc="C0BC7196">
      <w:start w:val="1"/>
      <w:numFmt w:val="bullet"/>
      <w:lvlText w:val="o"/>
      <w:lvlJc w:val="left"/>
      <w:pPr>
        <w:ind w:left="2007" w:hanging="360"/>
      </w:pPr>
      <w:rPr>
        <w:rFonts w:ascii="Courier New" w:hAnsi="Courier New" w:hint="default"/>
      </w:rPr>
    </w:lvl>
    <w:lvl w:ilvl="2" w:tplc="FA681EDC">
      <w:start w:val="1"/>
      <w:numFmt w:val="bullet"/>
      <w:lvlText w:val=""/>
      <w:lvlJc w:val="left"/>
      <w:pPr>
        <w:ind w:left="2727" w:hanging="360"/>
      </w:pPr>
      <w:rPr>
        <w:rFonts w:ascii="Wingdings" w:hAnsi="Wingdings" w:hint="default"/>
      </w:rPr>
    </w:lvl>
    <w:lvl w:ilvl="3" w:tplc="5276DF08">
      <w:start w:val="1"/>
      <w:numFmt w:val="bullet"/>
      <w:lvlText w:val=""/>
      <w:lvlJc w:val="left"/>
      <w:pPr>
        <w:ind w:left="3447" w:hanging="360"/>
      </w:pPr>
      <w:rPr>
        <w:rFonts w:ascii="Symbol" w:hAnsi="Symbol" w:hint="default"/>
      </w:rPr>
    </w:lvl>
    <w:lvl w:ilvl="4" w:tplc="D5A4A0B0">
      <w:start w:val="1"/>
      <w:numFmt w:val="bullet"/>
      <w:lvlText w:val="o"/>
      <w:lvlJc w:val="left"/>
      <w:pPr>
        <w:ind w:left="4167" w:hanging="360"/>
      </w:pPr>
      <w:rPr>
        <w:rFonts w:ascii="Courier New" w:hAnsi="Courier New" w:hint="default"/>
      </w:rPr>
    </w:lvl>
    <w:lvl w:ilvl="5" w:tplc="2B16733E">
      <w:start w:val="1"/>
      <w:numFmt w:val="bullet"/>
      <w:lvlText w:val=""/>
      <w:lvlJc w:val="left"/>
      <w:pPr>
        <w:ind w:left="4887" w:hanging="360"/>
      </w:pPr>
      <w:rPr>
        <w:rFonts w:ascii="Wingdings" w:hAnsi="Wingdings" w:hint="default"/>
      </w:rPr>
    </w:lvl>
    <w:lvl w:ilvl="6" w:tplc="79B80C36">
      <w:start w:val="1"/>
      <w:numFmt w:val="bullet"/>
      <w:lvlText w:val=""/>
      <w:lvlJc w:val="left"/>
      <w:pPr>
        <w:ind w:left="5607" w:hanging="360"/>
      </w:pPr>
      <w:rPr>
        <w:rFonts w:ascii="Symbol" w:hAnsi="Symbol" w:hint="default"/>
      </w:rPr>
    </w:lvl>
    <w:lvl w:ilvl="7" w:tplc="BE72B170">
      <w:start w:val="1"/>
      <w:numFmt w:val="bullet"/>
      <w:lvlText w:val="o"/>
      <w:lvlJc w:val="left"/>
      <w:pPr>
        <w:ind w:left="6327" w:hanging="360"/>
      </w:pPr>
      <w:rPr>
        <w:rFonts w:ascii="Courier New" w:hAnsi="Courier New" w:hint="default"/>
      </w:rPr>
    </w:lvl>
    <w:lvl w:ilvl="8" w:tplc="C98EC6D2">
      <w:start w:val="1"/>
      <w:numFmt w:val="bullet"/>
      <w:lvlText w:val=""/>
      <w:lvlJc w:val="left"/>
      <w:pPr>
        <w:ind w:left="7047" w:hanging="360"/>
      </w:pPr>
      <w:rPr>
        <w:rFonts w:ascii="Wingdings" w:hAnsi="Wingdings" w:hint="default"/>
      </w:rPr>
    </w:lvl>
  </w:abstractNum>
  <w:abstractNum w:abstractNumId="2" w15:restartNumberingAfterBreak="0">
    <w:nsid w:val="01124381"/>
    <w:multiLevelType w:val="hybridMultilevel"/>
    <w:tmpl w:val="F0CC7D90"/>
    <w:lvl w:ilvl="0" w:tplc="89A62AB8">
      <w:start w:val="1"/>
      <w:numFmt w:val="russianLower"/>
      <w:lvlText w:val="%1)"/>
      <w:lvlJc w:val="left"/>
      <w:pPr>
        <w:ind w:left="1428" w:hanging="360"/>
      </w:pPr>
      <w:rPr>
        <w:rFonts w:cs="Times New Roman" w:hint="default"/>
      </w:rPr>
    </w:lvl>
    <w:lvl w:ilvl="1" w:tplc="47BA3274">
      <w:start w:val="1"/>
      <w:numFmt w:val="lowerLetter"/>
      <w:lvlText w:val="%2."/>
      <w:lvlJc w:val="left"/>
      <w:pPr>
        <w:ind w:left="2148" w:hanging="360"/>
      </w:pPr>
      <w:rPr>
        <w:rFonts w:cs="Times New Roman"/>
      </w:rPr>
    </w:lvl>
    <w:lvl w:ilvl="2" w:tplc="FE0A68F2">
      <w:start w:val="1"/>
      <w:numFmt w:val="lowerRoman"/>
      <w:lvlText w:val="%3."/>
      <w:lvlJc w:val="right"/>
      <w:pPr>
        <w:ind w:left="2868" w:hanging="180"/>
      </w:pPr>
      <w:rPr>
        <w:rFonts w:cs="Times New Roman"/>
      </w:rPr>
    </w:lvl>
    <w:lvl w:ilvl="3" w:tplc="AC7C9FBC">
      <w:start w:val="1"/>
      <w:numFmt w:val="decimal"/>
      <w:lvlText w:val="%4."/>
      <w:lvlJc w:val="left"/>
      <w:pPr>
        <w:ind w:left="3588" w:hanging="360"/>
      </w:pPr>
      <w:rPr>
        <w:rFonts w:cs="Times New Roman"/>
      </w:rPr>
    </w:lvl>
    <w:lvl w:ilvl="4" w:tplc="85BC2738">
      <w:start w:val="1"/>
      <w:numFmt w:val="lowerLetter"/>
      <w:lvlText w:val="%5."/>
      <w:lvlJc w:val="left"/>
      <w:pPr>
        <w:ind w:left="4308" w:hanging="360"/>
      </w:pPr>
      <w:rPr>
        <w:rFonts w:cs="Times New Roman"/>
      </w:rPr>
    </w:lvl>
    <w:lvl w:ilvl="5" w:tplc="12DCFA70">
      <w:start w:val="1"/>
      <w:numFmt w:val="lowerRoman"/>
      <w:lvlText w:val="%6."/>
      <w:lvlJc w:val="right"/>
      <w:pPr>
        <w:ind w:left="5028" w:hanging="180"/>
      </w:pPr>
      <w:rPr>
        <w:rFonts w:cs="Times New Roman"/>
      </w:rPr>
    </w:lvl>
    <w:lvl w:ilvl="6" w:tplc="2F3EB45E">
      <w:start w:val="1"/>
      <w:numFmt w:val="decimal"/>
      <w:lvlText w:val="%7."/>
      <w:lvlJc w:val="left"/>
      <w:pPr>
        <w:ind w:left="5748" w:hanging="360"/>
      </w:pPr>
      <w:rPr>
        <w:rFonts w:cs="Times New Roman"/>
      </w:rPr>
    </w:lvl>
    <w:lvl w:ilvl="7" w:tplc="174AECE8">
      <w:start w:val="1"/>
      <w:numFmt w:val="lowerLetter"/>
      <w:lvlText w:val="%8."/>
      <w:lvlJc w:val="left"/>
      <w:pPr>
        <w:ind w:left="6468" w:hanging="360"/>
      </w:pPr>
      <w:rPr>
        <w:rFonts w:cs="Times New Roman"/>
      </w:rPr>
    </w:lvl>
    <w:lvl w:ilvl="8" w:tplc="3F54ED18">
      <w:start w:val="1"/>
      <w:numFmt w:val="lowerRoman"/>
      <w:lvlText w:val="%9."/>
      <w:lvlJc w:val="right"/>
      <w:pPr>
        <w:ind w:left="7188" w:hanging="180"/>
      </w:pPr>
      <w:rPr>
        <w:rFonts w:cs="Times New Roman"/>
      </w:rPr>
    </w:lvl>
  </w:abstractNum>
  <w:abstractNum w:abstractNumId="3" w15:restartNumberingAfterBreak="0">
    <w:nsid w:val="02273D24"/>
    <w:multiLevelType w:val="multilevel"/>
    <w:tmpl w:val="C2DCEC8E"/>
    <w:lvl w:ilvl="0">
      <w:start w:val="2"/>
      <w:numFmt w:val="decimal"/>
      <w:lvlText w:val="%1."/>
      <w:lvlJc w:val="left"/>
      <w:pPr>
        <w:tabs>
          <w:tab w:val="num" w:pos="1219"/>
        </w:tabs>
        <w:ind w:left="1219" w:hanging="368"/>
      </w:pPr>
      <w:rPr>
        <w:rFonts w:cs="Times New Roman" w:hint="default"/>
      </w:rPr>
    </w:lvl>
    <w:lvl w:ilvl="1">
      <w:start w:val="1"/>
      <w:numFmt w:val="decimal"/>
      <w:lvlText w:val="%1.%2."/>
      <w:lvlJc w:val="left"/>
      <w:pPr>
        <w:tabs>
          <w:tab w:val="num" w:pos="1430"/>
        </w:tabs>
        <w:ind w:left="143" w:firstLine="567"/>
      </w:pPr>
      <w:rPr>
        <w:rFonts w:cs="Times New Roman" w:hint="default"/>
        <w:b w:val="0"/>
      </w:rPr>
    </w:lvl>
    <w:lvl w:ilvl="2">
      <w:start w:val="1"/>
      <w:numFmt w:val="russianLower"/>
      <w:lvlText w:val="%3)"/>
      <w:lvlJc w:val="left"/>
      <w:pPr>
        <w:tabs>
          <w:tab w:val="num" w:pos="1855"/>
        </w:tabs>
        <w:ind w:left="568" w:firstLine="567"/>
      </w:pPr>
      <w:rPr>
        <w:rFonts w:cs="Times New Roman" w:hint="default"/>
      </w:rPr>
    </w:lvl>
    <w:lvl w:ilvl="3">
      <w:start w:val="1"/>
      <w:numFmt w:val="decimal"/>
      <w:lvlText w:val="%1.%2.%3.%4."/>
      <w:lvlJc w:val="left"/>
      <w:pPr>
        <w:tabs>
          <w:tab w:val="num" w:pos="4581"/>
        </w:tabs>
        <w:ind w:left="4581" w:hanging="720"/>
      </w:pPr>
      <w:rPr>
        <w:rFonts w:cs="Times New Roman" w:hint="default"/>
      </w:rPr>
    </w:lvl>
    <w:lvl w:ilvl="4">
      <w:start w:val="1"/>
      <w:numFmt w:val="decimal"/>
      <w:lvlText w:val="%1.%2.%3.%4.%5."/>
      <w:lvlJc w:val="left"/>
      <w:pPr>
        <w:tabs>
          <w:tab w:val="num" w:pos="6228"/>
        </w:tabs>
        <w:ind w:left="6228" w:hanging="1080"/>
      </w:pPr>
      <w:rPr>
        <w:rFonts w:cs="Times New Roman" w:hint="default"/>
      </w:rPr>
    </w:lvl>
    <w:lvl w:ilvl="5">
      <w:start w:val="1"/>
      <w:numFmt w:val="decimal"/>
      <w:lvlText w:val="%1.%2.%3.%4.%5.%6."/>
      <w:lvlJc w:val="left"/>
      <w:pPr>
        <w:tabs>
          <w:tab w:val="num" w:pos="7515"/>
        </w:tabs>
        <w:ind w:left="7515" w:hanging="1080"/>
      </w:pPr>
      <w:rPr>
        <w:rFonts w:cs="Times New Roman" w:hint="default"/>
      </w:rPr>
    </w:lvl>
    <w:lvl w:ilvl="6">
      <w:start w:val="1"/>
      <w:numFmt w:val="decimal"/>
      <w:lvlText w:val="%1.%2.%3.%4.%5.%6.%7."/>
      <w:lvlJc w:val="left"/>
      <w:pPr>
        <w:tabs>
          <w:tab w:val="num" w:pos="9162"/>
        </w:tabs>
        <w:ind w:left="9162" w:hanging="1440"/>
      </w:pPr>
      <w:rPr>
        <w:rFonts w:cs="Times New Roman" w:hint="default"/>
      </w:rPr>
    </w:lvl>
    <w:lvl w:ilvl="7">
      <w:start w:val="1"/>
      <w:numFmt w:val="decimal"/>
      <w:lvlText w:val="%1.%2.%3.%4.%5.%6.%7.%8."/>
      <w:lvlJc w:val="left"/>
      <w:pPr>
        <w:tabs>
          <w:tab w:val="num" w:pos="10449"/>
        </w:tabs>
        <w:ind w:left="10449" w:hanging="1440"/>
      </w:pPr>
      <w:rPr>
        <w:rFonts w:cs="Times New Roman" w:hint="default"/>
      </w:rPr>
    </w:lvl>
    <w:lvl w:ilvl="8">
      <w:start w:val="1"/>
      <w:numFmt w:val="decimal"/>
      <w:lvlText w:val="%1.%2.%3.%4.%5.%6.%7.%8.%9."/>
      <w:lvlJc w:val="left"/>
      <w:pPr>
        <w:tabs>
          <w:tab w:val="num" w:pos="12096"/>
        </w:tabs>
        <w:ind w:left="12096" w:hanging="1800"/>
      </w:pPr>
      <w:rPr>
        <w:rFonts w:cs="Times New Roman" w:hint="default"/>
      </w:rPr>
    </w:lvl>
  </w:abstractNum>
  <w:abstractNum w:abstractNumId="4" w15:restartNumberingAfterBreak="0">
    <w:nsid w:val="04A71F34"/>
    <w:multiLevelType w:val="hybridMultilevel"/>
    <w:tmpl w:val="77160E5C"/>
    <w:lvl w:ilvl="0" w:tplc="2668A7AC">
      <w:start w:val="1"/>
      <w:numFmt w:val="russianLower"/>
      <w:lvlText w:val="%1)"/>
      <w:lvlJc w:val="left"/>
      <w:pPr>
        <w:ind w:left="2487" w:hanging="360"/>
      </w:pPr>
      <w:rPr>
        <w:rFonts w:cs="Times New Roman" w:hint="default"/>
      </w:rPr>
    </w:lvl>
    <w:lvl w:ilvl="1" w:tplc="E5161A7A">
      <w:start w:val="1"/>
      <w:numFmt w:val="lowerLetter"/>
      <w:lvlText w:val="%2."/>
      <w:lvlJc w:val="left"/>
      <w:pPr>
        <w:ind w:left="2007" w:hanging="360"/>
      </w:pPr>
      <w:rPr>
        <w:rFonts w:cs="Times New Roman"/>
      </w:rPr>
    </w:lvl>
    <w:lvl w:ilvl="2" w:tplc="0D5A74B8">
      <w:start w:val="1"/>
      <w:numFmt w:val="lowerRoman"/>
      <w:lvlText w:val="%3."/>
      <w:lvlJc w:val="right"/>
      <w:pPr>
        <w:ind w:left="2727" w:hanging="180"/>
      </w:pPr>
      <w:rPr>
        <w:rFonts w:cs="Times New Roman"/>
      </w:rPr>
    </w:lvl>
    <w:lvl w:ilvl="3" w:tplc="2A6E1BCE">
      <w:start w:val="1"/>
      <w:numFmt w:val="decimal"/>
      <w:lvlText w:val="%4."/>
      <w:lvlJc w:val="left"/>
      <w:pPr>
        <w:ind w:left="3447" w:hanging="360"/>
      </w:pPr>
      <w:rPr>
        <w:rFonts w:cs="Times New Roman"/>
      </w:rPr>
    </w:lvl>
    <w:lvl w:ilvl="4" w:tplc="14B49A0C">
      <w:start w:val="1"/>
      <w:numFmt w:val="lowerLetter"/>
      <w:lvlText w:val="%5."/>
      <w:lvlJc w:val="left"/>
      <w:pPr>
        <w:ind w:left="4167" w:hanging="360"/>
      </w:pPr>
      <w:rPr>
        <w:rFonts w:cs="Times New Roman"/>
      </w:rPr>
    </w:lvl>
    <w:lvl w:ilvl="5" w:tplc="5AB40040">
      <w:start w:val="1"/>
      <w:numFmt w:val="lowerRoman"/>
      <w:lvlText w:val="%6."/>
      <w:lvlJc w:val="right"/>
      <w:pPr>
        <w:ind w:left="4887" w:hanging="180"/>
      </w:pPr>
      <w:rPr>
        <w:rFonts w:cs="Times New Roman"/>
      </w:rPr>
    </w:lvl>
    <w:lvl w:ilvl="6" w:tplc="0C463BEE">
      <w:start w:val="1"/>
      <w:numFmt w:val="decimal"/>
      <w:lvlText w:val="%7."/>
      <w:lvlJc w:val="left"/>
      <w:pPr>
        <w:ind w:left="5607" w:hanging="360"/>
      </w:pPr>
      <w:rPr>
        <w:rFonts w:cs="Times New Roman"/>
      </w:rPr>
    </w:lvl>
    <w:lvl w:ilvl="7" w:tplc="AB72C266">
      <w:start w:val="1"/>
      <w:numFmt w:val="lowerLetter"/>
      <w:lvlText w:val="%8."/>
      <w:lvlJc w:val="left"/>
      <w:pPr>
        <w:ind w:left="6327" w:hanging="360"/>
      </w:pPr>
      <w:rPr>
        <w:rFonts w:cs="Times New Roman"/>
      </w:rPr>
    </w:lvl>
    <w:lvl w:ilvl="8" w:tplc="5298FC6A">
      <w:start w:val="1"/>
      <w:numFmt w:val="lowerRoman"/>
      <w:lvlText w:val="%9."/>
      <w:lvlJc w:val="right"/>
      <w:pPr>
        <w:ind w:left="7047" w:hanging="180"/>
      </w:pPr>
      <w:rPr>
        <w:rFonts w:cs="Times New Roman"/>
      </w:rPr>
    </w:lvl>
  </w:abstractNum>
  <w:abstractNum w:abstractNumId="5" w15:restartNumberingAfterBreak="0">
    <w:nsid w:val="04DD34C6"/>
    <w:multiLevelType w:val="multilevel"/>
    <w:tmpl w:val="B2DE6E14"/>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707"/>
        </w:tabs>
        <w:ind w:left="1707" w:hanging="420"/>
      </w:pPr>
      <w:rPr>
        <w:rFonts w:cs="Times New Roman" w:hint="default"/>
      </w:rPr>
    </w:lvl>
    <w:lvl w:ilvl="2">
      <w:start w:val="1"/>
      <w:numFmt w:val="decimal"/>
      <w:lvlText w:val="%1.%2.%3."/>
      <w:lvlJc w:val="left"/>
      <w:pPr>
        <w:tabs>
          <w:tab w:val="num" w:pos="3294"/>
        </w:tabs>
        <w:ind w:left="3294" w:hanging="720"/>
      </w:pPr>
      <w:rPr>
        <w:rFonts w:cs="Times New Roman" w:hint="default"/>
      </w:rPr>
    </w:lvl>
    <w:lvl w:ilvl="3">
      <w:start w:val="1"/>
      <w:numFmt w:val="decimal"/>
      <w:lvlText w:val="%1.%2.%3.%4."/>
      <w:lvlJc w:val="left"/>
      <w:pPr>
        <w:tabs>
          <w:tab w:val="num" w:pos="4581"/>
        </w:tabs>
        <w:ind w:left="4581" w:hanging="720"/>
      </w:pPr>
      <w:rPr>
        <w:rFonts w:cs="Times New Roman" w:hint="default"/>
      </w:rPr>
    </w:lvl>
    <w:lvl w:ilvl="4">
      <w:start w:val="1"/>
      <w:numFmt w:val="decimal"/>
      <w:lvlText w:val="%1.%2.%3.%4.%5."/>
      <w:lvlJc w:val="left"/>
      <w:pPr>
        <w:tabs>
          <w:tab w:val="num" w:pos="6228"/>
        </w:tabs>
        <w:ind w:left="6228" w:hanging="1080"/>
      </w:pPr>
      <w:rPr>
        <w:rFonts w:cs="Times New Roman" w:hint="default"/>
      </w:rPr>
    </w:lvl>
    <w:lvl w:ilvl="5">
      <w:start w:val="1"/>
      <w:numFmt w:val="decimal"/>
      <w:lvlText w:val="%1.%2.%3.%4.%5.%6."/>
      <w:lvlJc w:val="left"/>
      <w:pPr>
        <w:tabs>
          <w:tab w:val="num" w:pos="7515"/>
        </w:tabs>
        <w:ind w:left="7515" w:hanging="1080"/>
      </w:pPr>
      <w:rPr>
        <w:rFonts w:cs="Times New Roman" w:hint="default"/>
      </w:rPr>
    </w:lvl>
    <w:lvl w:ilvl="6">
      <w:start w:val="1"/>
      <w:numFmt w:val="decimal"/>
      <w:lvlText w:val="%1.%2.%3.%4.%5.%6.%7."/>
      <w:lvlJc w:val="left"/>
      <w:pPr>
        <w:tabs>
          <w:tab w:val="num" w:pos="9162"/>
        </w:tabs>
        <w:ind w:left="9162" w:hanging="1440"/>
      </w:pPr>
      <w:rPr>
        <w:rFonts w:cs="Times New Roman" w:hint="default"/>
      </w:rPr>
    </w:lvl>
    <w:lvl w:ilvl="7">
      <w:start w:val="1"/>
      <w:numFmt w:val="decimal"/>
      <w:lvlText w:val="%1.%2.%3.%4.%5.%6.%7.%8."/>
      <w:lvlJc w:val="left"/>
      <w:pPr>
        <w:tabs>
          <w:tab w:val="num" w:pos="10449"/>
        </w:tabs>
        <w:ind w:left="10449" w:hanging="1440"/>
      </w:pPr>
      <w:rPr>
        <w:rFonts w:cs="Times New Roman" w:hint="default"/>
      </w:rPr>
    </w:lvl>
    <w:lvl w:ilvl="8">
      <w:start w:val="1"/>
      <w:numFmt w:val="decimal"/>
      <w:lvlText w:val="%1.%2.%3.%4.%5.%6.%7.%8.%9."/>
      <w:lvlJc w:val="left"/>
      <w:pPr>
        <w:tabs>
          <w:tab w:val="num" w:pos="12096"/>
        </w:tabs>
        <w:ind w:left="12096" w:hanging="1800"/>
      </w:pPr>
      <w:rPr>
        <w:rFonts w:cs="Times New Roman" w:hint="default"/>
      </w:rPr>
    </w:lvl>
  </w:abstractNum>
  <w:abstractNum w:abstractNumId="6" w15:restartNumberingAfterBreak="0">
    <w:nsid w:val="09D978E9"/>
    <w:multiLevelType w:val="multilevel"/>
    <w:tmpl w:val="858AA00A"/>
    <w:lvl w:ilvl="0">
      <w:start w:val="6"/>
      <w:numFmt w:val="decimal"/>
      <w:lvlText w:val="%1."/>
      <w:lvlJc w:val="left"/>
      <w:pPr>
        <w:tabs>
          <w:tab w:val="num" w:pos="368"/>
        </w:tabs>
        <w:ind w:left="368" w:hanging="368"/>
      </w:pPr>
      <w:rPr>
        <w:rFonts w:cs="Times New Roman" w:hint="default"/>
      </w:rPr>
    </w:lvl>
    <w:lvl w:ilvl="1">
      <w:start w:val="7"/>
      <w:numFmt w:val="decimal"/>
      <w:lvlText w:val="%1.%2."/>
      <w:lvlJc w:val="left"/>
      <w:pPr>
        <w:tabs>
          <w:tab w:val="num" w:pos="1288"/>
        </w:tabs>
        <w:ind w:left="1" w:firstLine="567"/>
      </w:pPr>
      <w:rPr>
        <w:rFonts w:cs="Times New Roman" w:hint="default"/>
        <w:b w:val="0"/>
      </w:rPr>
    </w:lvl>
    <w:lvl w:ilvl="2">
      <w:start w:val="1"/>
      <w:numFmt w:val="decimal"/>
      <w:lvlText w:val="%1.%2.%3."/>
      <w:lvlJc w:val="left"/>
      <w:pPr>
        <w:tabs>
          <w:tab w:val="num" w:pos="1855"/>
        </w:tabs>
        <w:ind w:left="568" w:firstLine="567"/>
      </w:pPr>
      <w:rPr>
        <w:rFonts w:cs="Times New Roman" w:hint="default"/>
      </w:rPr>
    </w:lvl>
    <w:lvl w:ilvl="3">
      <w:start w:val="1"/>
      <w:numFmt w:val="decimal"/>
      <w:lvlText w:val="%1.%2.%3.%4."/>
      <w:lvlJc w:val="left"/>
      <w:pPr>
        <w:tabs>
          <w:tab w:val="num" w:pos="4581"/>
        </w:tabs>
        <w:ind w:left="4581" w:hanging="720"/>
      </w:pPr>
      <w:rPr>
        <w:rFonts w:cs="Times New Roman" w:hint="default"/>
      </w:rPr>
    </w:lvl>
    <w:lvl w:ilvl="4">
      <w:start w:val="1"/>
      <w:numFmt w:val="decimal"/>
      <w:lvlText w:val="%1.%2.%3.%4.%5."/>
      <w:lvlJc w:val="left"/>
      <w:pPr>
        <w:tabs>
          <w:tab w:val="num" w:pos="6228"/>
        </w:tabs>
        <w:ind w:left="6228" w:hanging="1080"/>
      </w:pPr>
      <w:rPr>
        <w:rFonts w:cs="Times New Roman" w:hint="default"/>
      </w:rPr>
    </w:lvl>
    <w:lvl w:ilvl="5">
      <w:start w:val="1"/>
      <w:numFmt w:val="decimal"/>
      <w:lvlText w:val="%1.%2.%3.%4.%5.%6."/>
      <w:lvlJc w:val="left"/>
      <w:pPr>
        <w:tabs>
          <w:tab w:val="num" w:pos="7515"/>
        </w:tabs>
        <w:ind w:left="7515" w:hanging="1080"/>
      </w:pPr>
      <w:rPr>
        <w:rFonts w:cs="Times New Roman" w:hint="default"/>
      </w:rPr>
    </w:lvl>
    <w:lvl w:ilvl="6">
      <w:start w:val="1"/>
      <w:numFmt w:val="decimal"/>
      <w:lvlText w:val="%1.%2.%3.%4.%5.%6.%7."/>
      <w:lvlJc w:val="left"/>
      <w:pPr>
        <w:tabs>
          <w:tab w:val="num" w:pos="9162"/>
        </w:tabs>
        <w:ind w:left="9162" w:hanging="1440"/>
      </w:pPr>
      <w:rPr>
        <w:rFonts w:cs="Times New Roman" w:hint="default"/>
      </w:rPr>
    </w:lvl>
    <w:lvl w:ilvl="7">
      <w:start w:val="1"/>
      <w:numFmt w:val="decimal"/>
      <w:lvlText w:val="%1.%2.%3.%4.%5.%6.%7.%8."/>
      <w:lvlJc w:val="left"/>
      <w:pPr>
        <w:tabs>
          <w:tab w:val="num" w:pos="10449"/>
        </w:tabs>
        <w:ind w:left="10449" w:hanging="1440"/>
      </w:pPr>
      <w:rPr>
        <w:rFonts w:cs="Times New Roman" w:hint="default"/>
      </w:rPr>
    </w:lvl>
    <w:lvl w:ilvl="8">
      <w:start w:val="1"/>
      <w:numFmt w:val="decimal"/>
      <w:lvlText w:val="%1.%2.%3.%4.%5.%6.%7.%8.%9."/>
      <w:lvlJc w:val="left"/>
      <w:pPr>
        <w:tabs>
          <w:tab w:val="num" w:pos="12096"/>
        </w:tabs>
        <w:ind w:left="12096" w:hanging="1800"/>
      </w:pPr>
      <w:rPr>
        <w:rFonts w:cs="Times New Roman" w:hint="default"/>
      </w:rPr>
    </w:lvl>
  </w:abstractNum>
  <w:abstractNum w:abstractNumId="7" w15:restartNumberingAfterBreak="0">
    <w:nsid w:val="0CC51FA5"/>
    <w:multiLevelType w:val="hybridMultilevel"/>
    <w:tmpl w:val="5BC27496"/>
    <w:lvl w:ilvl="0" w:tplc="015C81BE">
      <w:start w:val="1"/>
      <w:numFmt w:val="russianLower"/>
      <w:lvlText w:val="%1)"/>
      <w:lvlJc w:val="left"/>
      <w:pPr>
        <w:ind w:left="1429" w:hanging="360"/>
      </w:pPr>
      <w:rPr>
        <w:rFonts w:cs="Times New Roman" w:hint="default"/>
      </w:rPr>
    </w:lvl>
    <w:lvl w:ilvl="1" w:tplc="D4CC45E8">
      <w:start w:val="1"/>
      <w:numFmt w:val="lowerLetter"/>
      <w:lvlText w:val="%2."/>
      <w:lvlJc w:val="left"/>
      <w:pPr>
        <w:ind w:left="2149" w:hanging="360"/>
      </w:pPr>
    </w:lvl>
    <w:lvl w:ilvl="2" w:tplc="38626F4C">
      <w:start w:val="1"/>
      <w:numFmt w:val="lowerRoman"/>
      <w:lvlText w:val="%3."/>
      <w:lvlJc w:val="right"/>
      <w:pPr>
        <w:ind w:left="2869" w:hanging="180"/>
      </w:pPr>
    </w:lvl>
    <w:lvl w:ilvl="3" w:tplc="27565B6A">
      <w:start w:val="1"/>
      <w:numFmt w:val="decimal"/>
      <w:lvlText w:val="%4."/>
      <w:lvlJc w:val="left"/>
      <w:pPr>
        <w:ind w:left="3589" w:hanging="360"/>
      </w:pPr>
    </w:lvl>
    <w:lvl w:ilvl="4" w:tplc="726657B8">
      <w:start w:val="1"/>
      <w:numFmt w:val="lowerLetter"/>
      <w:lvlText w:val="%5."/>
      <w:lvlJc w:val="left"/>
      <w:pPr>
        <w:ind w:left="4309" w:hanging="360"/>
      </w:pPr>
    </w:lvl>
    <w:lvl w:ilvl="5" w:tplc="9788D598">
      <w:start w:val="1"/>
      <w:numFmt w:val="lowerRoman"/>
      <w:lvlText w:val="%6."/>
      <w:lvlJc w:val="right"/>
      <w:pPr>
        <w:ind w:left="5029" w:hanging="180"/>
      </w:pPr>
    </w:lvl>
    <w:lvl w:ilvl="6" w:tplc="A25898FA">
      <w:start w:val="1"/>
      <w:numFmt w:val="decimal"/>
      <w:lvlText w:val="%7."/>
      <w:lvlJc w:val="left"/>
      <w:pPr>
        <w:ind w:left="5749" w:hanging="360"/>
      </w:pPr>
    </w:lvl>
    <w:lvl w:ilvl="7" w:tplc="4E2A1DD6">
      <w:start w:val="1"/>
      <w:numFmt w:val="lowerLetter"/>
      <w:lvlText w:val="%8."/>
      <w:lvlJc w:val="left"/>
      <w:pPr>
        <w:ind w:left="6469" w:hanging="360"/>
      </w:pPr>
    </w:lvl>
    <w:lvl w:ilvl="8" w:tplc="E5848AA6">
      <w:start w:val="1"/>
      <w:numFmt w:val="lowerRoman"/>
      <w:lvlText w:val="%9."/>
      <w:lvlJc w:val="right"/>
      <w:pPr>
        <w:ind w:left="7189" w:hanging="180"/>
      </w:pPr>
    </w:lvl>
  </w:abstractNum>
  <w:abstractNum w:abstractNumId="8" w15:restartNumberingAfterBreak="0">
    <w:nsid w:val="0D454841"/>
    <w:multiLevelType w:val="multilevel"/>
    <w:tmpl w:val="40EC168C"/>
    <w:lvl w:ilvl="0">
      <w:start w:val="2"/>
      <w:numFmt w:val="decimal"/>
      <w:lvlText w:val="%1."/>
      <w:lvlJc w:val="left"/>
      <w:pPr>
        <w:tabs>
          <w:tab w:val="num" w:pos="1219"/>
        </w:tabs>
        <w:ind w:left="1219" w:hanging="368"/>
      </w:pPr>
      <w:rPr>
        <w:rFonts w:cs="Times New Roman" w:hint="default"/>
      </w:rPr>
    </w:lvl>
    <w:lvl w:ilvl="1">
      <w:start w:val="1"/>
      <w:numFmt w:val="decimal"/>
      <w:lvlText w:val="%1.%2."/>
      <w:lvlJc w:val="left"/>
      <w:pPr>
        <w:tabs>
          <w:tab w:val="num" w:pos="1430"/>
        </w:tabs>
        <w:ind w:left="143" w:firstLine="567"/>
      </w:pPr>
      <w:rPr>
        <w:rFonts w:cs="Times New Roman" w:hint="default"/>
        <w:b w:val="0"/>
      </w:rPr>
    </w:lvl>
    <w:lvl w:ilvl="2">
      <w:start w:val="1"/>
      <w:numFmt w:val="russianLower"/>
      <w:lvlText w:val="%3)"/>
      <w:lvlJc w:val="left"/>
      <w:pPr>
        <w:tabs>
          <w:tab w:val="num" w:pos="1855"/>
        </w:tabs>
        <w:ind w:left="568" w:firstLine="567"/>
      </w:pPr>
      <w:rPr>
        <w:rFonts w:cs="Times New Roman" w:hint="default"/>
      </w:rPr>
    </w:lvl>
    <w:lvl w:ilvl="3">
      <w:start w:val="1"/>
      <w:numFmt w:val="decimal"/>
      <w:lvlText w:val="%1.%2.%3.%4."/>
      <w:lvlJc w:val="left"/>
      <w:pPr>
        <w:tabs>
          <w:tab w:val="num" w:pos="4581"/>
        </w:tabs>
        <w:ind w:left="4581" w:hanging="720"/>
      </w:pPr>
      <w:rPr>
        <w:rFonts w:cs="Times New Roman" w:hint="default"/>
      </w:rPr>
    </w:lvl>
    <w:lvl w:ilvl="4">
      <w:start w:val="1"/>
      <w:numFmt w:val="decimal"/>
      <w:lvlText w:val="%1.%2.%3.%4.%5."/>
      <w:lvlJc w:val="left"/>
      <w:pPr>
        <w:tabs>
          <w:tab w:val="num" w:pos="6228"/>
        </w:tabs>
        <w:ind w:left="6228" w:hanging="1080"/>
      </w:pPr>
      <w:rPr>
        <w:rFonts w:cs="Times New Roman" w:hint="default"/>
      </w:rPr>
    </w:lvl>
    <w:lvl w:ilvl="5">
      <w:start w:val="1"/>
      <w:numFmt w:val="decimal"/>
      <w:lvlText w:val="%1.%2.%3.%4.%5.%6."/>
      <w:lvlJc w:val="left"/>
      <w:pPr>
        <w:tabs>
          <w:tab w:val="num" w:pos="7515"/>
        </w:tabs>
        <w:ind w:left="7515" w:hanging="1080"/>
      </w:pPr>
      <w:rPr>
        <w:rFonts w:cs="Times New Roman" w:hint="default"/>
      </w:rPr>
    </w:lvl>
    <w:lvl w:ilvl="6">
      <w:start w:val="1"/>
      <w:numFmt w:val="decimal"/>
      <w:lvlText w:val="%1.%2.%3.%4.%5.%6.%7."/>
      <w:lvlJc w:val="left"/>
      <w:pPr>
        <w:tabs>
          <w:tab w:val="num" w:pos="9162"/>
        </w:tabs>
        <w:ind w:left="9162" w:hanging="1440"/>
      </w:pPr>
      <w:rPr>
        <w:rFonts w:cs="Times New Roman" w:hint="default"/>
      </w:rPr>
    </w:lvl>
    <w:lvl w:ilvl="7">
      <w:start w:val="1"/>
      <w:numFmt w:val="decimal"/>
      <w:lvlText w:val="%1.%2.%3.%4.%5.%6.%7.%8."/>
      <w:lvlJc w:val="left"/>
      <w:pPr>
        <w:tabs>
          <w:tab w:val="num" w:pos="10449"/>
        </w:tabs>
        <w:ind w:left="10449" w:hanging="1440"/>
      </w:pPr>
      <w:rPr>
        <w:rFonts w:cs="Times New Roman" w:hint="default"/>
      </w:rPr>
    </w:lvl>
    <w:lvl w:ilvl="8">
      <w:start w:val="1"/>
      <w:numFmt w:val="decimal"/>
      <w:lvlText w:val="%1.%2.%3.%4.%5.%6.%7.%8.%9."/>
      <w:lvlJc w:val="left"/>
      <w:pPr>
        <w:tabs>
          <w:tab w:val="num" w:pos="12096"/>
        </w:tabs>
        <w:ind w:left="12096" w:hanging="1800"/>
      </w:pPr>
      <w:rPr>
        <w:rFonts w:cs="Times New Roman" w:hint="default"/>
      </w:rPr>
    </w:lvl>
  </w:abstractNum>
  <w:abstractNum w:abstractNumId="9" w15:restartNumberingAfterBreak="0">
    <w:nsid w:val="0DE258CC"/>
    <w:multiLevelType w:val="hybridMultilevel"/>
    <w:tmpl w:val="C41ACA68"/>
    <w:lvl w:ilvl="0" w:tplc="AD2633CA">
      <w:start w:val="1"/>
      <w:numFmt w:val="lowerLetter"/>
      <w:lvlText w:val="%1)"/>
      <w:lvlJc w:val="left"/>
      <w:pPr>
        <w:ind w:left="1429" w:hanging="360"/>
      </w:pPr>
    </w:lvl>
    <w:lvl w:ilvl="1" w:tplc="4A947DDC">
      <w:start w:val="1"/>
      <w:numFmt w:val="lowerLetter"/>
      <w:lvlText w:val="%2."/>
      <w:lvlJc w:val="left"/>
      <w:pPr>
        <w:ind w:left="2149" w:hanging="360"/>
      </w:pPr>
    </w:lvl>
    <w:lvl w:ilvl="2" w:tplc="E33CF300">
      <w:start w:val="1"/>
      <w:numFmt w:val="lowerRoman"/>
      <w:lvlText w:val="%3."/>
      <w:lvlJc w:val="right"/>
      <w:pPr>
        <w:ind w:left="2869" w:hanging="180"/>
      </w:pPr>
    </w:lvl>
    <w:lvl w:ilvl="3" w:tplc="05C6CC2E">
      <w:start w:val="1"/>
      <w:numFmt w:val="decimal"/>
      <w:lvlText w:val="%4."/>
      <w:lvlJc w:val="left"/>
      <w:pPr>
        <w:ind w:left="3589" w:hanging="360"/>
      </w:pPr>
    </w:lvl>
    <w:lvl w:ilvl="4" w:tplc="826600C6">
      <w:start w:val="1"/>
      <w:numFmt w:val="lowerLetter"/>
      <w:lvlText w:val="%5."/>
      <w:lvlJc w:val="left"/>
      <w:pPr>
        <w:ind w:left="4309" w:hanging="360"/>
      </w:pPr>
    </w:lvl>
    <w:lvl w:ilvl="5" w:tplc="18A6F95E">
      <w:start w:val="1"/>
      <w:numFmt w:val="lowerRoman"/>
      <w:lvlText w:val="%6."/>
      <w:lvlJc w:val="right"/>
      <w:pPr>
        <w:ind w:left="5029" w:hanging="180"/>
      </w:pPr>
    </w:lvl>
    <w:lvl w:ilvl="6" w:tplc="44ACDDCA">
      <w:start w:val="1"/>
      <w:numFmt w:val="decimal"/>
      <w:lvlText w:val="%7."/>
      <w:lvlJc w:val="left"/>
      <w:pPr>
        <w:ind w:left="5749" w:hanging="360"/>
      </w:pPr>
    </w:lvl>
    <w:lvl w:ilvl="7" w:tplc="4E12978A">
      <w:start w:val="1"/>
      <w:numFmt w:val="lowerLetter"/>
      <w:lvlText w:val="%8."/>
      <w:lvlJc w:val="left"/>
      <w:pPr>
        <w:ind w:left="6469" w:hanging="360"/>
      </w:pPr>
    </w:lvl>
    <w:lvl w:ilvl="8" w:tplc="0AC228F6">
      <w:start w:val="1"/>
      <w:numFmt w:val="lowerRoman"/>
      <w:lvlText w:val="%9."/>
      <w:lvlJc w:val="right"/>
      <w:pPr>
        <w:ind w:left="7189" w:hanging="180"/>
      </w:pPr>
    </w:lvl>
  </w:abstractNum>
  <w:abstractNum w:abstractNumId="10" w15:restartNumberingAfterBreak="0">
    <w:nsid w:val="0E2B2B1E"/>
    <w:multiLevelType w:val="multilevel"/>
    <w:tmpl w:val="6EBCC41E"/>
    <w:lvl w:ilvl="0">
      <w:start w:val="2"/>
      <w:numFmt w:val="decimal"/>
      <w:lvlText w:val="%1."/>
      <w:lvlJc w:val="left"/>
      <w:pPr>
        <w:tabs>
          <w:tab w:val="num" w:pos="368"/>
        </w:tabs>
        <w:ind w:left="368" w:hanging="368"/>
      </w:pPr>
      <w:rPr>
        <w:rFonts w:cs="Times New Roman" w:hint="default"/>
      </w:rPr>
    </w:lvl>
    <w:lvl w:ilvl="1">
      <w:start w:val="1"/>
      <w:numFmt w:val="decimal"/>
      <w:lvlText w:val="%1.%2."/>
      <w:lvlJc w:val="left"/>
      <w:pPr>
        <w:tabs>
          <w:tab w:val="num" w:pos="1288"/>
        </w:tabs>
        <w:ind w:left="1" w:firstLine="567"/>
      </w:pPr>
      <w:rPr>
        <w:rFonts w:cs="Times New Roman" w:hint="default"/>
        <w:b w:val="0"/>
      </w:rPr>
    </w:lvl>
    <w:lvl w:ilvl="2">
      <w:start w:val="1"/>
      <w:numFmt w:val="russianLower"/>
      <w:lvlText w:val="%3)"/>
      <w:lvlJc w:val="left"/>
      <w:pPr>
        <w:tabs>
          <w:tab w:val="num" w:pos="1855"/>
        </w:tabs>
        <w:ind w:left="568" w:firstLine="567"/>
      </w:pPr>
      <w:rPr>
        <w:rFonts w:cs="Times New Roman" w:hint="default"/>
      </w:rPr>
    </w:lvl>
    <w:lvl w:ilvl="3">
      <w:start w:val="1"/>
      <w:numFmt w:val="decimal"/>
      <w:lvlText w:val="%1.%2.%3.%4."/>
      <w:lvlJc w:val="left"/>
      <w:pPr>
        <w:tabs>
          <w:tab w:val="num" w:pos="4581"/>
        </w:tabs>
        <w:ind w:left="4581" w:hanging="720"/>
      </w:pPr>
      <w:rPr>
        <w:rFonts w:cs="Times New Roman" w:hint="default"/>
      </w:rPr>
    </w:lvl>
    <w:lvl w:ilvl="4">
      <w:start w:val="1"/>
      <w:numFmt w:val="decimal"/>
      <w:lvlText w:val="%1.%2.%3.%4.%5."/>
      <w:lvlJc w:val="left"/>
      <w:pPr>
        <w:tabs>
          <w:tab w:val="num" w:pos="6228"/>
        </w:tabs>
        <w:ind w:left="6228" w:hanging="1080"/>
      </w:pPr>
      <w:rPr>
        <w:rFonts w:cs="Times New Roman" w:hint="default"/>
      </w:rPr>
    </w:lvl>
    <w:lvl w:ilvl="5">
      <w:start w:val="1"/>
      <w:numFmt w:val="decimal"/>
      <w:lvlText w:val="%1.%2.%3.%4.%5.%6."/>
      <w:lvlJc w:val="left"/>
      <w:pPr>
        <w:tabs>
          <w:tab w:val="num" w:pos="7515"/>
        </w:tabs>
        <w:ind w:left="7515" w:hanging="1080"/>
      </w:pPr>
      <w:rPr>
        <w:rFonts w:cs="Times New Roman" w:hint="default"/>
      </w:rPr>
    </w:lvl>
    <w:lvl w:ilvl="6">
      <w:start w:val="1"/>
      <w:numFmt w:val="decimal"/>
      <w:lvlText w:val="%1.%2.%3.%4.%5.%6.%7."/>
      <w:lvlJc w:val="left"/>
      <w:pPr>
        <w:tabs>
          <w:tab w:val="num" w:pos="9162"/>
        </w:tabs>
        <w:ind w:left="9162" w:hanging="1440"/>
      </w:pPr>
      <w:rPr>
        <w:rFonts w:cs="Times New Roman" w:hint="default"/>
      </w:rPr>
    </w:lvl>
    <w:lvl w:ilvl="7">
      <w:start w:val="1"/>
      <w:numFmt w:val="decimal"/>
      <w:lvlText w:val="%1.%2.%3.%4.%5.%6.%7.%8."/>
      <w:lvlJc w:val="left"/>
      <w:pPr>
        <w:tabs>
          <w:tab w:val="num" w:pos="10449"/>
        </w:tabs>
        <w:ind w:left="10449" w:hanging="1440"/>
      </w:pPr>
      <w:rPr>
        <w:rFonts w:cs="Times New Roman" w:hint="default"/>
      </w:rPr>
    </w:lvl>
    <w:lvl w:ilvl="8">
      <w:start w:val="1"/>
      <w:numFmt w:val="decimal"/>
      <w:lvlText w:val="%1.%2.%3.%4.%5.%6.%7.%8.%9."/>
      <w:lvlJc w:val="left"/>
      <w:pPr>
        <w:tabs>
          <w:tab w:val="num" w:pos="12096"/>
        </w:tabs>
        <w:ind w:left="12096" w:hanging="1800"/>
      </w:pPr>
      <w:rPr>
        <w:rFonts w:cs="Times New Roman" w:hint="default"/>
      </w:rPr>
    </w:lvl>
  </w:abstractNum>
  <w:abstractNum w:abstractNumId="11" w15:restartNumberingAfterBreak="0">
    <w:nsid w:val="0F124693"/>
    <w:multiLevelType w:val="multilevel"/>
    <w:tmpl w:val="36DAD2C4"/>
    <w:lvl w:ilvl="0">
      <w:start w:val="2"/>
      <w:numFmt w:val="decimal"/>
      <w:lvlText w:val="%1."/>
      <w:lvlJc w:val="left"/>
      <w:pPr>
        <w:tabs>
          <w:tab w:val="num" w:pos="1219"/>
        </w:tabs>
        <w:ind w:left="1219" w:hanging="368"/>
      </w:pPr>
      <w:rPr>
        <w:rFonts w:cs="Times New Roman" w:hint="default"/>
      </w:rPr>
    </w:lvl>
    <w:lvl w:ilvl="1">
      <w:start w:val="1"/>
      <w:numFmt w:val="decimal"/>
      <w:lvlText w:val="%1.%2."/>
      <w:lvlJc w:val="left"/>
      <w:pPr>
        <w:tabs>
          <w:tab w:val="num" w:pos="5824"/>
        </w:tabs>
        <w:ind w:left="4537" w:firstLine="567"/>
      </w:pPr>
      <w:rPr>
        <w:rFonts w:cs="Times New Roman" w:hint="default"/>
        <w:b w:val="0"/>
      </w:rPr>
    </w:lvl>
    <w:lvl w:ilvl="2">
      <w:start w:val="1"/>
      <w:numFmt w:val="decimal"/>
      <w:lvlText w:val="%1.%2.%3."/>
      <w:lvlJc w:val="left"/>
      <w:pPr>
        <w:tabs>
          <w:tab w:val="num" w:pos="1855"/>
        </w:tabs>
        <w:ind w:left="568" w:firstLine="567"/>
      </w:pPr>
      <w:rPr>
        <w:rFonts w:cs="Times New Roman" w:hint="default"/>
      </w:rPr>
    </w:lvl>
    <w:lvl w:ilvl="3">
      <w:start w:val="1"/>
      <w:numFmt w:val="decimal"/>
      <w:lvlText w:val="%1.%2.%3.%4."/>
      <w:lvlJc w:val="left"/>
      <w:pPr>
        <w:tabs>
          <w:tab w:val="num" w:pos="4581"/>
        </w:tabs>
        <w:ind w:left="4581" w:hanging="720"/>
      </w:pPr>
      <w:rPr>
        <w:rFonts w:cs="Times New Roman" w:hint="default"/>
      </w:rPr>
    </w:lvl>
    <w:lvl w:ilvl="4">
      <w:start w:val="1"/>
      <w:numFmt w:val="decimal"/>
      <w:lvlText w:val="%1.%2.%3.%4.%5."/>
      <w:lvlJc w:val="left"/>
      <w:pPr>
        <w:tabs>
          <w:tab w:val="num" w:pos="6228"/>
        </w:tabs>
        <w:ind w:left="6228" w:hanging="1080"/>
      </w:pPr>
      <w:rPr>
        <w:rFonts w:cs="Times New Roman" w:hint="default"/>
      </w:rPr>
    </w:lvl>
    <w:lvl w:ilvl="5">
      <w:start w:val="1"/>
      <w:numFmt w:val="decimal"/>
      <w:lvlText w:val="%1.%2.%3.%4.%5.%6."/>
      <w:lvlJc w:val="left"/>
      <w:pPr>
        <w:tabs>
          <w:tab w:val="num" w:pos="7515"/>
        </w:tabs>
        <w:ind w:left="7515" w:hanging="1080"/>
      </w:pPr>
      <w:rPr>
        <w:rFonts w:cs="Times New Roman" w:hint="default"/>
      </w:rPr>
    </w:lvl>
    <w:lvl w:ilvl="6">
      <w:start w:val="1"/>
      <w:numFmt w:val="decimal"/>
      <w:lvlText w:val="%1.%2.%3.%4.%5.%6.%7."/>
      <w:lvlJc w:val="left"/>
      <w:pPr>
        <w:tabs>
          <w:tab w:val="num" w:pos="9162"/>
        </w:tabs>
        <w:ind w:left="9162" w:hanging="1440"/>
      </w:pPr>
      <w:rPr>
        <w:rFonts w:cs="Times New Roman" w:hint="default"/>
      </w:rPr>
    </w:lvl>
    <w:lvl w:ilvl="7">
      <w:start w:val="1"/>
      <w:numFmt w:val="decimal"/>
      <w:lvlText w:val="%1.%2.%3.%4.%5.%6.%7.%8."/>
      <w:lvlJc w:val="left"/>
      <w:pPr>
        <w:tabs>
          <w:tab w:val="num" w:pos="10449"/>
        </w:tabs>
        <w:ind w:left="10449" w:hanging="1440"/>
      </w:pPr>
      <w:rPr>
        <w:rFonts w:cs="Times New Roman" w:hint="default"/>
      </w:rPr>
    </w:lvl>
    <w:lvl w:ilvl="8">
      <w:start w:val="1"/>
      <w:numFmt w:val="decimal"/>
      <w:lvlText w:val="%1.%2.%3.%4.%5.%6.%7.%8.%9."/>
      <w:lvlJc w:val="left"/>
      <w:pPr>
        <w:tabs>
          <w:tab w:val="num" w:pos="12096"/>
        </w:tabs>
        <w:ind w:left="12096" w:hanging="1800"/>
      </w:pPr>
      <w:rPr>
        <w:rFonts w:cs="Times New Roman" w:hint="default"/>
      </w:rPr>
    </w:lvl>
  </w:abstractNum>
  <w:abstractNum w:abstractNumId="12" w15:restartNumberingAfterBreak="0">
    <w:nsid w:val="16AD3222"/>
    <w:multiLevelType w:val="multilevel"/>
    <w:tmpl w:val="3126C724"/>
    <w:lvl w:ilvl="0">
      <w:start w:val="2"/>
      <w:numFmt w:val="decimal"/>
      <w:lvlText w:val="%1."/>
      <w:lvlJc w:val="left"/>
      <w:pPr>
        <w:tabs>
          <w:tab w:val="num" w:pos="1219"/>
        </w:tabs>
        <w:ind w:left="1219" w:hanging="368"/>
      </w:pPr>
      <w:rPr>
        <w:rFonts w:cs="Times New Roman" w:hint="default"/>
      </w:rPr>
    </w:lvl>
    <w:lvl w:ilvl="1">
      <w:start w:val="1"/>
      <w:numFmt w:val="decimal"/>
      <w:lvlText w:val="%1.%2."/>
      <w:lvlJc w:val="left"/>
      <w:pPr>
        <w:tabs>
          <w:tab w:val="num" w:pos="1430"/>
        </w:tabs>
        <w:ind w:left="143" w:firstLine="567"/>
      </w:pPr>
      <w:rPr>
        <w:rFonts w:cs="Times New Roman" w:hint="default"/>
        <w:b w:val="0"/>
      </w:rPr>
    </w:lvl>
    <w:lvl w:ilvl="2">
      <w:start w:val="1"/>
      <w:numFmt w:val="russianLower"/>
      <w:lvlText w:val="%3)"/>
      <w:lvlJc w:val="left"/>
      <w:pPr>
        <w:tabs>
          <w:tab w:val="num" w:pos="1855"/>
        </w:tabs>
        <w:ind w:left="568" w:firstLine="567"/>
      </w:pPr>
      <w:rPr>
        <w:rFonts w:cs="Times New Roman" w:hint="default"/>
      </w:rPr>
    </w:lvl>
    <w:lvl w:ilvl="3">
      <w:start w:val="1"/>
      <w:numFmt w:val="decimal"/>
      <w:lvlText w:val="%1.%2.%3.%4."/>
      <w:lvlJc w:val="left"/>
      <w:pPr>
        <w:tabs>
          <w:tab w:val="num" w:pos="4581"/>
        </w:tabs>
        <w:ind w:left="4581" w:hanging="720"/>
      </w:pPr>
      <w:rPr>
        <w:rFonts w:cs="Times New Roman" w:hint="default"/>
      </w:rPr>
    </w:lvl>
    <w:lvl w:ilvl="4">
      <w:start w:val="1"/>
      <w:numFmt w:val="decimal"/>
      <w:lvlText w:val="%1.%2.%3.%4.%5."/>
      <w:lvlJc w:val="left"/>
      <w:pPr>
        <w:tabs>
          <w:tab w:val="num" w:pos="6228"/>
        </w:tabs>
        <w:ind w:left="6228" w:hanging="1080"/>
      </w:pPr>
      <w:rPr>
        <w:rFonts w:cs="Times New Roman" w:hint="default"/>
      </w:rPr>
    </w:lvl>
    <w:lvl w:ilvl="5">
      <w:start w:val="1"/>
      <w:numFmt w:val="decimal"/>
      <w:lvlText w:val="%1.%2.%3.%4.%5.%6."/>
      <w:lvlJc w:val="left"/>
      <w:pPr>
        <w:tabs>
          <w:tab w:val="num" w:pos="7515"/>
        </w:tabs>
        <w:ind w:left="7515" w:hanging="1080"/>
      </w:pPr>
      <w:rPr>
        <w:rFonts w:cs="Times New Roman" w:hint="default"/>
      </w:rPr>
    </w:lvl>
    <w:lvl w:ilvl="6">
      <w:start w:val="1"/>
      <w:numFmt w:val="decimal"/>
      <w:lvlText w:val="%1.%2.%3.%4.%5.%6.%7."/>
      <w:lvlJc w:val="left"/>
      <w:pPr>
        <w:tabs>
          <w:tab w:val="num" w:pos="9162"/>
        </w:tabs>
        <w:ind w:left="9162" w:hanging="1440"/>
      </w:pPr>
      <w:rPr>
        <w:rFonts w:cs="Times New Roman" w:hint="default"/>
      </w:rPr>
    </w:lvl>
    <w:lvl w:ilvl="7">
      <w:start w:val="1"/>
      <w:numFmt w:val="decimal"/>
      <w:lvlText w:val="%1.%2.%3.%4.%5.%6.%7.%8."/>
      <w:lvlJc w:val="left"/>
      <w:pPr>
        <w:tabs>
          <w:tab w:val="num" w:pos="10449"/>
        </w:tabs>
        <w:ind w:left="10449" w:hanging="1440"/>
      </w:pPr>
      <w:rPr>
        <w:rFonts w:cs="Times New Roman" w:hint="default"/>
      </w:rPr>
    </w:lvl>
    <w:lvl w:ilvl="8">
      <w:start w:val="1"/>
      <w:numFmt w:val="decimal"/>
      <w:lvlText w:val="%1.%2.%3.%4.%5.%6.%7.%8.%9."/>
      <w:lvlJc w:val="left"/>
      <w:pPr>
        <w:tabs>
          <w:tab w:val="num" w:pos="12096"/>
        </w:tabs>
        <w:ind w:left="12096" w:hanging="1800"/>
      </w:pPr>
      <w:rPr>
        <w:rFonts w:cs="Times New Roman" w:hint="default"/>
      </w:rPr>
    </w:lvl>
  </w:abstractNum>
  <w:abstractNum w:abstractNumId="13" w15:restartNumberingAfterBreak="0">
    <w:nsid w:val="16F733F3"/>
    <w:multiLevelType w:val="multilevel"/>
    <w:tmpl w:val="49F6C9F4"/>
    <w:lvl w:ilvl="0">
      <w:start w:val="2"/>
      <w:numFmt w:val="decimal"/>
      <w:lvlText w:val="%1."/>
      <w:lvlJc w:val="left"/>
      <w:pPr>
        <w:tabs>
          <w:tab w:val="num" w:pos="1219"/>
        </w:tabs>
        <w:ind w:left="1219" w:hanging="368"/>
      </w:pPr>
      <w:rPr>
        <w:rFonts w:cs="Times New Roman" w:hint="default"/>
      </w:rPr>
    </w:lvl>
    <w:lvl w:ilvl="1">
      <w:start w:val="1"/>
      <w:numFmt w:val="decimal"/>
      <w:lvlText w:val="%1.%2."/>
      <w:lvlJc w:val="left"/>
      <w:pPr>
        <w:tabs>
          <w:tab w:val="num" w:pos="1430"/>
        </w:tabs>
        <w:ind w:left="143" w:firstLine="567"/>
      </w:pPr>
      <w:rPr>
        <w:rFonts w:cs="Times New Roman" w:hint="default"/>
        <w:b w:val="0"/>
      </w:rPr>
    </w:lvl>
    <w:lvl w:ilvl="2">
      <w:start w:val="1"/>
      <w:numFmt w:val="russianLower"/>
      <w:lvlText w:val="%3)"/>
      <w:lvlJc w:val="left"/>
      <w:pPr>
        <w:tabs>
          <w:tab w:val="num" w:pos="1855"/>
        </w:tabs>
        <w:ind w:left="568" w:firstLine="567"/>
      </w:pPr>
      <w:rPr>
        <w:rFonts w:cs="Times New Roman" w:hint="default"/>
      </w:rPr>
    </w:lvl>
    <w:lvl w:ilvl="3">
      <w:start w:val="1"/>
      <w:numFmt w:val="decimal"/>
      <w:lvlText w:val="%1.%2.%3.%4."/>
      <w:lvlJc w:val="left"/>
      <w:pPr>
        <w:tabs>
          <w:tab w:val="num" w:pos="4581"/>
        </w:tabs>
        <w:ind w:left="4581" w:hanging="720"/>
      </w:pPr>
      <w:rPr>
        <w:rFonts w:cs="Times New Roman" w:hint="default"/>
      </w:rPr>
    </w:lvl>
    <w:lvl w:ilvl="4">
      <w:start w:val="1"/>
      <w:numFmt w:val="decimal"/>
      <w:lvlText w:val="%1.%2.%3.%4.%5."/>
      <w:lvlJc w:val="left"/>
      <w:pPr>
        <w:tabs>
          <w:tab w:val="num" w:pos="6228"/>
        </w:tabs>
        <w:ind w:left="6228" w:hanging="1080"/>
      </w:pPr>
      <w:rPr>
        <w:rFonts w:cs="Times New Roman" w:hint="default"/>
      </w:rPr>
    </w:lvl>
    <w:lvl w:ilvl="5">
      <w:start w:val="1"/>
      <w:numFmt w:val="decimal"/>
      <w:lvlText w:val="%1.%2.%3.%4.%5.%6."/>
      <w:lvlJc w:val="left"/>
      <w:pPr>
        <w:tabs>
          <w:tab w:val="num" w:pos="7515"/>
        </w:tabs>
        <w:ind w:left="7515" w:hanging="1080"/>
      </w:pPr>
      <w:rPr>
        <w:rFonts w:cs="Times New Roman" w:hint="default"/>
      </w:rPr>
    </w:lvl>
    <w:lvl w:ilvl="6">
      <w:start w:val="1"/>
      <w:numFmt w:val="decimal"/>
      <w:lvlText w:val="%1.%2.%3.%4.%5.%6.%7."/>
      <w:lvlJc w:val="left"/>
      <w:pPr>
        <w:tabs>
          <w:tab w:val="num" w:pos="9162"/>
        </w:tabs>
        <w:ind w:left="9162" w:hanging="1440"/>
      </w:pPr>
      <w:rPr>
        <w:rFonts w:cs="Times New Roman" w:hint="default"/>
      </w:rPr>
    </w:lvl>
    <w:lvl w:ilvl="7">
      <w:start w:val="1"/>
      <w:numFmt w:val="decimal"/>
      <w:lvlText w:val="%1.%2.%3.%4.%5.%6.%7.%8."/>
      <w:lvlJc w:val="left"/>
      <w:pPr>
        <w:tabs>
          <w:tab w:val="num" w:pos="10449"/>
        </w:tabs>
        <w:ind w:left="10449" w:hanging="1440"/>
      </w:pPr>
      <w:rPr>
        <w:rFonts w:cs="Times New Roman" w:hint="default"/>
      </w:rPr>
    </w:lvl>
    <w:lvl w:ilvl="8">
      <w:start w:val="1"/>
      <w:numFmt w:val="decimal"/>
      <w:lvlText w:val="%1.%2.%3.%4.%5.%6.%7.%8.%9."/>
      <w:lvlJc w:val="left"/>
      <w:pPr>
        <w:tabs>
          <w:tab w:val="num" w:pos="12096"/>
        </w:tabs>
        <w:ind w:left="12096" w:hanging="1800"/>
      </w:pPr>
      <w:rPr>
        <w:rFonts w:cs="Times New Roman" w:hint="default"/>
      </w:rPr>
    </w:lvl>
  </w:abstractNum>
  <w:abstractNum w:abstractNumId="14" w15:restartNumberingAfterBreak="0">
    <w:nsid w:val="193B1349"/>
    <w:multiLevelType w:val="multilevel"/>
    <w:tmpl w:val="3BEEA69C"/>
    <w:lvl w:ilvl="0">
      <w:start w:val="2"/>
      <w:numFmt w:val="decimal"/>
      <w:lvlText w:val="%1."/>
      <w:lvlJc w:val="left"/>
      <w:pPr>
        <w:tabs>
          <w:tab w:val="num" w:pos="1219"/>
        </w:tabs>
        <w:ind w:left="1219" w:hanging="368"/>
      </w:pPr>
      <w:rPr>
        <w:rFonts w:cs="Times New Roman" w:hint="default"/>
      </w:rPr>
    </w:lvl>
    <w:lvl w:ilvl="1">
      <w:start w:val="1"/>
      <w:numFmt w:val="decimal"/>
      <w:lvlText w:val="%1.%2."/>
      <w:lvlJc w:val="left"/>
      <w:pPr>
        <w:tabs>
          <w:tab w:val="num" w:pos="1430"/>
        </w:tabs>
        <w:ind w:left="143" w:firstLine="567"/>
      </w:pPr>
      <w:rPr>
        <w:rFonts w:cs="Times New Roman" w:hint="default"/>
        <w:b w:val="0"/>
      </w:rPr>
    </w:lvl>
    <w:lvl w:ilvl="2">
      <w:start w:val="1"/>
      <w:numFmt w:val="russianLower"/>
      <w:lvlText w:val="%3)"/>
      <w:lvlJc w:val="left"/>
      <w:pPr>
        <w:tabs>
          <w:tab w:val="num" w:pos="1855"/>
        </w:tabs>
        <w:ind w:left="568" w:firstLine="567"/>
      </w:pPr>
      <w:rPr>
        <w:rFonts w:cs="Times New Roman" w:hint="default"/>
      </w:rPr>
    </w:lvl>
    <w:lvl w:ilvl="3">
      <w:start w:val="1"/>
      <w:numFmt w:val="decimal"/>
      <w:lvlText w:val="%1.%2.%3.%4."/>
      <w:lvlJc w:val="left"/>
      <w:pPr>
        <w:tabs>
          <w:tab w:val="num" w:pos="4581"/>
        </w:tabs>
        <w:ind w:left="4581" w:hanging="720"/>
      </w:pPr>
      <w:rPr>
        <w:rFonts w:cs="Times New Roman" w:hint="default"/>
      </w:rPr>
    </w:lvl>
    <w:lvl w:ilvl="4">
      <w:start w:val="1"/>
      <w:numFmt w:val="decimal"/>
      <w:lvlText w:val="%1.%2.%3.%4.%5."/>
      <w:lvlJc w:val="left"/>
      <w:pPr>
        <w:tabs>
          <w:tab w:val="num" w:pos="6228"/>
        </w:tabs>
        <w:ind w:left="6228" w:hanging="1080"/>
      </w:pPr>
      <w:rPr>
        <w:rFonts w:cs="Times New Roman" w:hint="default"/>
      </w:rPr>
    </w:lvl>
    <w:lvl w:ilvl="5">
      <w:start w:val="1"/>
      <w:numFmt w:val="decimal"/>
      <w:lvlText w:val="%1.%2.%3.%4.%5.%6."/>
      <w:lvlJc w:val="left"/>
      <w:pPr>
        <w:tabs>
          <w:tab w:val="num" w:pos="7515"/>
        </w:tabs>
        <w:ind w:left="7515" w:hanging="1080"/>
      </w:pPr>
      <w:rPr>
        <w:rFonts w:cs="Times New Roman" w:hint="default"/>
      </w:rPr>
    </w:lvl>
    <w:lvl w:ilvl="6">
      <w:start w:val="1"/>
      <w:numFmt w:val="decimal"/>
      <w:lvlText w:val="%1.%2.%3.%4.%5.%6.%7."/>
      <w:lvlJc w:val="left"/>
      <w:pPr>
        <w:tabs>
          <w:tab w:val="num" w:pos="9162"/>
        </w:tabs>
        <w:ind w:left="9162" w:hanging="1440"/>
      </w:pPr>
      <w:rPr>
        <w:rFonts w:cs="Times New Roman" w:hint="default"/>
      </w:rPr>
    </w:lvl>
    <w:lvl w:ilvl="7">
      <w:start w:val="1"/>
      <w:numFmt w:val="decimal"/>
      <w:lvlText w:val="%1.%2.%3.%4.%5.%6.%7.%8."/>
      <w:lvlJc w:val="left"/>
      <w:pPr>
        <w:tabs>
          <w:tab w:val="num" w:pos="10449"/>
        </w:tabs>
        <w:ind w:left="10449" w:hanging="1440"/>
      </w:pPr>
      <w:rPr>
        <w:rFonts w:cs="Times New Roman" w:hint="default"/>
      </w:rPr>
    </w:lvl>
    <w:lvl w:ilvl="8">
      <w:start w:val="1"/>
      <w:numFmt w:val="decimal"/>
      <w:lvlText w:val="%1.%2.%3.%4.%5.%6.%7.%8.%9."/>
      <w:lvlJc w:val="left"/>
      <w:pPr>
        <w:tabs>
          <w:tab w:val="num" w:pos="12096"/>
        </w:tabs>
        <w:ind w:left="12096" w:hanging="1800"/>
      </w:pPr>
      <w:rPr>
        <w:rFonts w:cs="Times New Roman" w:hint="default"/>
      </w:rPr>
    </w:lvl>
  </w:abstractNum>
  <w:abstractNum w:abstractNumId="15" w15:restartNumberingAfterBreak="0">
    <w:nsid w:val="21BE28DF"/>
    <w:multiLevelType w:val="multilevel"/>
    <w:tmpl w:val="56D6E646"/>
    <w:lvl w:ilvl="0">
      <w:start w:val="2"/>
      <w:numFmt w:val="decimal"/>
      <w:lvlText w:val="%1."/>
      <w:lvlJc w:val="left"/>
      <w:pPr>
        <w:tabs>
          <w:tab w:val="num" w:pos="1219"/>
        </w:tabs>
        <w:ind w:left="1219" w:hanging="368"/>
      </w:pPr>
      <w:rPr>
        <w:rFonts w:cs="Times New Roman" w:hint="default"/>
      </w:rPr>
    </w:lvl>
    <w:lvl w:ilvl="1">
      <w:start w:val="1"/>
      <w:numFmt w:val="decimal"/>
      <w:lvlText w:val="%1.%2."/>
      <w:lvlJc w:val="left"/>
      <w:pPr>
        <w:tabs>
          <w:tab w:val="num" w:pos="1430"/>
        </w:tabs>
        <w:ind w:left="143" w:firstLine="567"/>
      </w:pPr>
      <w:rPr>
        <w:rFonts w:cs="Times New Roman" w:hint="default"/>
        <w:b w:val="0"/>
      </w:rPr>
    </w:lvl>
    <w:lvl w:ilvl="2">
      <w:start w:val="1"/>
      <w:numFmt w:val="russianLower"/>
      <w:lvlText w:val="%3)"/>
      <w:lvlJc w:val="left"/>
      <w:pPr>
        <w:tabs>
          <w:tab w:val="num" w:pos="1855"/>
        </w:tabs>
        <w:ind w:left="568" w:firstLine="567"/>
      </w:pPr>
      <w:rPr>
        <w:rFonts w:cs="Times New Roman" w:hint="default"/>
      </w:rPr>
    </w:lvl>
    <w:lvl w:ilvl="3">
      <w:start w:val="1"/>
      <w:numFmt w:val="decimal"/>
      <w:lvlText w:val="%1.%2.%3.%4."/>
      <w:lvlJc w:val="left"/>
      <w:pPr>
        <w:tabs>
          <w:tab w:val="num" w:pos="4581"/>
        </w:tabs>
        <w:ind w:left="4581" w:hanging="720"/>
      </w:pPr>
      <w:rPr>
        <w:rFonts w:cs="Times New Roman" w:hint="default"/>
      </w:rPr>
    </w:lvl>
    <w:lvl w:ilvl="4">
      <w:start w:val="1"/>
      <w:numFmt w:val="decimal"/>
      <w:lvlText w:val="%1.%2.%3.%4.%5."/>
      <w:lvlJc w:val="left"/>
      <w:pPr>
        <w:tabs>
          <w:tab w:val="num" w:pos="6228"/>
        </w:tabs>
        <w:ind w:left="6228" w:hanging="1080"/>
      </w:pPr>
      <w:rPr>
        <w:rFonts w:cs="Times New Roman" w:hint="default"/>
      </w:rPr>
    </w:lvl>
    <w:lvl w:ilvl="5">
      <w:start w:val="1"/>
      <w:numFmt w:val="decimal"/>
      <w:lvlText w:val="%1.%2.%3.%4.%5.%6."/>
      <w:lvlJc w:val="left"/>
      <w:pPr>
        <w:tabs>
          <w:tab w:val="num" w:pos="7515"/>
        </w:tabs>
        <w:ind w:left="7515" w:hanging="1080"/>
      </w:pPr>
      <w:rPr>
        <w:rFonts w:cs="Times New Roman" w:hint="default"/>
      </w:rPr>
    </w:lvl>
    <w:lvl w:ilvl="6">
      <w:start w:val="1"/>
      <w:numFmt w:val="decimal"/>
      <w:lvlText w:val="%1.%2.%3.%4.%5.%6.%7."/>
      <w:lvlJc w:val="left"/>
      <w:pPr>
        <w:tabs>
          <w:tab w:val="num" w:pos="9162"/>
        </w:tabs>
        <w:ind w:left="9162" w:hanging="1440"/>
      </w:pPr>
      <w:rPr>
        <w:rFonts w:cs="Times New Roman" w:hint="default"/>
      </w:rPr>
    </w:lvl>
    <w:lvl w:ilvl="7">
      <w:start w:val="1"/>
      <w:numFmt w:val="decimal"/>
      <w:lvlText w:val="%1.%2.%3.%4.%5.%6.%7.%8."/>
      <w:lvlJc w:val="left"/>
      <w:pPr>
        <w:tabs>
          <w:tab w:val="num" w:pos="10449"/>
        </w:tabs>
        <w:ind w:left="10449" w:hanging="1440"/>
      </w:pPr>
      <w:rPr>
        <w:rFonts w:cs="Times New Roman" w:hint="default"/>
      </w:rPr>
    </w:lvl>
    <w:lvl w:ilvl="8">
      <w:start w:val="1"/>
      <w:numFmt w:val="decimal"/>
      <w:lvlText w:val="%1.%2.%3.%4.%5.%6.%7.%8.%9."/>
      <w:lvlJc w:val="left"/>
      <w:pPr>
        <w:tabs>
          <w:tab w:val="num" w:pos="12096"/>
        </w:tabs>
        <w:ind w:left="12096" w:hanging="1800"/>
      </w:pPr>
      <w:rPr>
        <w:rFonts w:cs="Times New Roman" w:hint="default"/>
      </w:rPr>
    </w:lvl>
  </w:abstractNum>
  <w:abstractNum w:abstractNumId="16" w15:restartNumberingAfterBreak="0">
    <w:nsid w:val="2BAC1C70"/>
    <w:multiLevelType w:val="hybridMultilevel"/>
    <w:tmpl w:val="6A26A53E"/>
    <w:lvl w:ilvl="0" w:tplc="BBA2D678">
      <w:start w:val="1"/>
      <w:numFmt w:val="russianLower"/>
      <w:lvlText w:val="%1)"/>
      <w:lvlJc w:val="left"/>
      <w:pPr>
        <w:ind w:left="1287" w:hanging="360"/>
      </w:pPr>
      <w:rPr>
        <w:rFonts w:cs="Times New Roman" w:hint="default"/>
      </w:rPr>
    </w:lvl>
    <w:lvl w:ilvl="1" w:tplc="58426B7C">
      <w:start w:val="1"/>
      <w:numFmt w:val="lowerLetter"/>
      <w:lvlText w:val="%2."/>
      <w:lvlJc w:val="left"/>
      <w:pPr>
        <w:ind w:left="2007" w:hanging="360"/>
      </w:pPr>
      <w:rPr>
        <w:rFonts w:cs="Times New Roman"/>
      </w:rPr>
    </w:lvl>
    <w:lvl w:ilvl="2" w:tplc="00E21D82">
      <w:start w:val="1"/>
      <w:numFmt w:val="lowerRoman"/>
      <w:lvlText w:val="%3."/>
      <w:lvlJc w:val="right"/>
      <w:pPr>
        <w:ind w:left="2727" w:hanging="180"/>
      </w:pPr>
      <w:rPr>
        <w:rFonts w:cs="Times New Roman"/>
      </w:rPr>
    </w:lvl>
    <w:lvl w:ilvl="3" w:tplc="760C358A">
      <w:start w:val="1"/>
      <w:numFmt w:val="decimal"/>
      <w:lvlText w:val="%4."/>
      <w:lvlJc w:val="left"/>
      <w:pPr>
        <w:ind w:left="3447" w:hanging="360"/>
      </w:pPr>
      <w:rPr>
        <w:rFonts w:cs="Times New Roman"/>
      </w:rPr>
    </w:lvl>
    <w:lvl w:ilvl="4" w:tplc="40E85DFA">
      <w:start w:val="1"/>
      <w:numFmt w:val="lowerLetter"/>
      <w:lvlText w:val="%5."/>
      <w:lvlJc w:val="left"/>
      <w:pPr>
        <w:ind w:left="4167" w:hanging="360"/>
      </w:pPr>
      <w:rPr>
        <w:rFonts w:cs="Times New Roman"/>
      </w:rPr>
    </w:lvl>
    <w:lvl w:ilvl="5" w:tplc="AC84D9F2">
      <w:start w:val="1"/>
      <w:numFmt w:val="lowerRoman"/>
      <w:lvlText w:val="%6."/>
      <w:lvlJc w:val="right"/>
      <w:pPr>
        <w:ind w:left="4887" w:hanging="180"/>
      </w:pPr>
      <w:rPr>
        <w:rFonts w:cs="Times New Roman"/>
      </w:rPr>
    </w:lvl>
    <w:lvl w:ilvl="6" w:tplc="B4B27D26">
      <w:start w:val="1"/>
      <w:numFmt w:val="decimal"/>
      <w:lvlText w:val="%7."/>
      <w:lvlJc w:val="left"/>
      <w:pPr>
        <w:ind w:left="5607" w:hanging="360"/>
      </w:pPr>
      <w:rPr>
        <w:rFonts w:cs="Times New Roman"/>
      </w:rPr>
    </w:lvl>
    <w:lvl w:ilvl="7" w:tplc="BF04A446">
      <w:start w:val="1"/>
      <w:numFmt w:val="lowerLetter"/>
      <w:lvlText w:val="%8."/>
      <w:lvlJc w:val="left"/>
      <w:pPr>
        <w:ind w:left="6327" w:hanging="360"/>
      </w:pPr>
      <w:rPr>
        <w:rFonts w:cs="Times New Roman"/>
      </w:rPr>
    </w:lvl>
    <w:lvl w:ilvl="8" w:tplc="BABA027A">
      <w:start w:val="1"/>
      <w:numFmt w:val="lowerRoman"/>
      <w:lvlText w:val="%9."/>
      <w:lvlJc w:val="right"/>
      <w:pPr>
        <w:ind w:left="7047" w:hanging="180"/>
      </w:pPr>
      <w:rPr>
        <w:rFonts w:cs="Times New Roman"/>
      </w:rPr>
    </w:lvl>
  </w:abstractNum>
  <w:abstractNum w:abstractNumId="17" w15:restartNumberingAfterBreak="0">
    <w:nsid w:val="2D72346D"/>
    <w:multiLevelType w:val="multilevel"/>
    <w:tmpl w:val="CA9C7122"/>
    <w:lvl w:ilvl="0">
      <w:start w:val="2"/>
      <w:numFmt w:val="decimal"/>
      <w:lvlText w:val="%1."/>
      <w:lvlJc w:val="left"/>
      <w:pPr>
        <w:tabs>
          <w:tab w:val="num" w:pos="1219"/>
        </w:tabs>
        <w:ind w:left="1219" w:hanging="368"/>
      </w:pPr>
      <w:rPr>
        <w:rFonts w:cs="Times New Roman" w:hint="default"/>
      </w:rPr>
    </w:lvl>
    <w:lvl w:ilvl="1">
      <w:start w:val="1"/>
      <w:numFmt w:val="decimal"/>
      <w:lvlText w:val="%1.%2."/>
      <w:lvlJc w:val="left"/>
      <w:pPr>
        <w:tabs>
          <w:tab w:val="num" w:pos="1430"/>
        </w:tabs>
        <w:ind w:left="143" w:firstLine="567"/>
      </w:pPr>
      <w:rPr>
        <w:rFonts w:cs="Times New Roman" w:hint="default"/>
        <w:b w:val="0"/>
      </w:rPr>
    </w:lvl>
    <w:lvl w:ilvl="2">
      <w:start w:val="1"/>
      <w:numFmt w:val="russianLower"/>
      <w:lvlText w:val="%3)"/>
      <w:lvlJc w:val="left"/>
      <w:pPr>
        <w:tabs>
          <w:tab w:val="num" w:pos="1855"/>
        </w:tabs>
        <w:ind w:left="568" w:firstLine="567"/>
      </w:pPr>
      <w:rPr>
        <w:rFonts w:cs="Times New Roman" w:hint="default"/>
      </w:rPr>
    </w:lvl>
    <w:lvl w:ilvl="3">
      <w:start w:val="1"/>
      <w:numFmt w:val="decimal"/>
      <w:lvlText w:val="%1.%2.%3.%4."/>
      <w:lvlJc w:val="left"/>
      <w:pPr>
        <w:tabs>
          <w:tab w:val="num" w:pos="4581"/>
        </w:tabs>
        <w:ind w:left="4581" w:hanging="720"/>
      </w:pPr>
      <w:rPr>
        <w:rFonts w:cs="Times New Roman" w:hint="default"/>
      </w:rPr>
    </w:lvl>
    <w:lvl w:ilvl="4">
      <w:start w:val="1"/>
      <w:numFmt w:val="decimal"/>
      <w:lvlText w:val="%1.%2.%3.%4.%5."/>
      <w:lvlJc w:val="left"/>
      <w:pPr>
        <w:tabs>
          <w:tab w:val="num" w:pos="6228"/>
        </w:tabs>
        <w:ind w:left="6228" w:hanging="1080"/>
      </w:pPr>
      <w:rPr>
        <w:rFonts w:cs="Times New Roman" w:hint="default"/>
      </w:rPr>
    </w:lvl>
    <w:lvl w:ilvl="5">
      <w:start w:val="1"/>
      <w:numFmt w:val="decimal"/>
      <w:lvlText w:val="%1.%2.%3.%4.%5.%6."/>
      <w:lvlJc w:val="left"/>
      <w:pPr>
        <w:tabs>
          <w:tab w:val="num" w:pos="7515"/>
        </w:tabs>
        <w:ind w:left="7515" w:hanging="1080"/>
      </w:pPr>
      <w:rPr>
        <w:rFonts w:cs="Times New Roman" w:hint="default"/>
      </w:rPr>
    </w:lvl>
    <w:lvl w:ilvl="6">
      <w:start w:val="1"/>
      <w:numFmt w:val="decimal"/>
      <w:lvlText w:val="%1.%2.%3.%4.%5.%6.%7."/>
      <w:lvlJc w:val="left"/>
      <w:pPr>
        <w:tabs>
          <w:tab w:val="num" w:pos="9162"/>
        </w:tabs>
        <w:ind w:left="9162" w:hanging="1440"/>
      </w:pPr>
      <w:rPr>
        <w:rFonts w:cs="Times New Roman" w:hint="default"/>
      </w:rPr>
    </w:lvl>
    <w:lvl w:ilvl="7">
      <w:start w:val="1"/>
      <w:numFmt w:val="decimal"/>
      <w:lvlText w:val="%1.%2.%3.%4.%5.%6.%7.%8."/>
      <w:lvlJc w:val="left"/>
      <w:pPr>
        <w:tabs>
          <w:tab w:val="num" w:pos="10449"/>
        </w:tabs>
        <w:ind w:left="10449" w:hanging="1440"/>
      </w:pPr>
      <w:rPr>
        <w:rFonts w:cs="Times New Roman" w:hint="default"/>
      </w:rPr>
    </w:lvl>
    <w:lvl w:ilvl="8">
      <w:start w:val="1"/>
      <w:numFmt w:val="decimal"/>
      <w:lvlText w:val="%1.%2.%3.%4.%5.%6.%7.%8.%9."/>
      <w:lvlJc w:val="left"/>
      <w:pPr>
        <w:tabs>
          <w:tab w:val="num" w:pos="12096"/>
        </w:tabs>
        <w:ind w:left="12096" w:hanging="1800"/>
      </w:pPr>
      <w:rPr>
        <w:rFonts w:cs="Times New Roman" w:hint="default"/>
      </w:rPr>
    </w:lvl>
  </w:abstractNum>
  <w:abstractNum w:abstractNumId="18" w15:restartNumberingAfterBreak="0">
    <w:nsid w:val="2E314EBB"/>
    <w:multiLevelType w:val="hybridMultilevel"/>
    <w:tmpl w:val="435EED4A"/>
    <w:lvl w:ilvl="0" w:tplc="B0322596">
      <w:start w:val="1"/>
      <w:numFmt w:val="russianLower"/>
      <w:lvlText w:val="%1)"/>
      <w:lvlJc w:val="left"/>
      <w:pPr>
        <w:ind w:left="720" w:hanging="360"/>
      </w:pPr>
      <w:rPr>
        <w:rFonts w:hint="default"/>
      </w:rPr>
    </w:lvl>
    <w:lvl w:ilvl="1" w:tplc="75F6D2F2">
      <w:start w:val="1"/>
      <w:numFmt w:val="lowerLetter"/>
      <w:lvlText w:val="%2."/>
      <w:lvlJc w:val="left"/>
      <w:pPr>
        <w:ind w:left="1440" w:hanging="360"/>
      </w:pPr>
    </w:lvl>
    <w:lvl w:ilvl="2" w:tplc="286E78EC">
      <w:start w:val="1"/>
      <w:numFmt w:val="lowerRoman"/>
      <w:lvlText w:val="%3."/>
      <w:lvlJc w:val="right"/>
      <w:pPr>
        <w:ind w:left="2160" w:hanging="180"/>
      </w:pPr>
    </w:lvl>
    <w:lvl w:ilvl="3" w:tplc="6D80393C">
      <w:start w:val="1"/>
      <w:numFmt w:val="decimal"/>
      <w:lvlText w:val="%4."/>
      <w:lvlJc w:val="left"/>
      <w:pPr>
        <w:ind w:left="2880" w:hanging="360"/>
      </w:pPr>
    </w:lvl>
    <w:lvl w:ilvl="4" w:tplc="2E62B0FC">
      <w:start w:val="1"/>
      <w:numFmt w:val="lowerLetter"/>
      <w:lvlText w:val="%5."/>
      <w:lvlJc w:val="left"/>
      <w:pPr>
        <w:ind w:left="3600" w:hanging="360"/>
      </w:pPr>
    </w:lvl>
    <w:lvl w:ilvl="5" w:tplc="5D3C420C">
      <w:start w:val="1"/>
      <w:numFmt w:val="lowerRoman"/>
      <w:lvlText w:val="%6."/>
      <w:lvlJc w:val="right"/>
      <w:pPr>
        <w:ind w:left="4320" w:hanging="180"/>
      </w:pPr>
    </w:lvl>
    <w:lvl w:ilvl="6" w:tplc="4F6EC206">
      <w:start w:val="1"/>
      <w:numFmt w:val="decimal"/>
      <w:lvlText w:val="%7."/>
      <w:lvlJc w:val="left"/>
      <w:pPr>
        <w:ind w:left="5040" w:hanging="360"/>
      </w:pPr>
    </w:lvl>
    <w:lvl w:ilvl="7" w:tplc="FC062B24">
      <w:start w:val="1"/>
      <w:numFmt w:val="lowerLetter"/>
      <w:lvlText w:val="%8."/>
      <w:lvlJc w:val="left"/>
      <w:pPr>
        <w:ind w:left="5760" w:hanging="360"/>
      </w:pPr>
    </w:lvl>
    <w:lvl w:ilvl="8" w:tplc="6C962A8E">
      <w:start w:val="1"/>
      <w:numFmt w:val="lowerRoman"/>
      <w:lvlText w:val="%9."/>
      <w:lvlJc w:val="right"/>
      <w:pPr>
        <w:ind w:left="6480" w:hanging="180"/>
      </w:pPr>
    </w:lvl>
  </w:abstractNum>
  <w:abstractNum w:abstractNumId="19" w15:restartNumberingAfterBreak="0">
    <w:nsid w:val="310A1852"/>
    <w:multiLevelType w:val="hybridMultilevel"/>
    <w:tmpl w:val="7ACA2FB6"/>
    <w:lvl w:ilvl="0" w:tplc="E2509E0E">
      <w:start w:val="6"/>
      <w:numFmt w:val="bullet"/>
      <w:lvlText w:val="–"/>
      <w:lvlJc w:val="left"/>
      <w:pPr>
        <w:ind w:left="420" w:hanging="360"/>
      </w:pPr>
      <w:rPr>
        <w:rFonts w:ascii="Cambria" w:eastAsia="MS Mincho" w:hAnsi="Cambria" w:hint="default"/>
        <w:color w:val="000000"/>
      </w:rPr>
    </w:lvl>
    <w:lvl w:ilvl="1" w:tplc="008447F0">
      <w:start w:val="1"/>
      <w:numFmt w:val="bullet"/>
      <w:lvlText w:val="o"/>
      <w:lvlJc w:val="left"/>
      <w:pPr>
        <w:ind w:left="1140" w:hanging="360"/>
      </w:pPr>
      <w:rPr>
        <w:rFonts w:ascii="Courier New" w:hAnsi="Courier New" w:hint="default"/>
      </w:rPr>
    </w:lvl>
    <w:lvl w:ilvl="2" w:tplc="1748727E">
      <w:start w:val="1"/>
      <w:numFmt w:val="bullet"/>
      <w:lvlText w:val=""/>
      <w:lvlJc w:val="left"/>
      <w:pPr>
        <w:ind w:left="1860" w:hanging="360"/>
      </w:pPr>
      <w:rPr>
        <w:rFonts w:ascii="Wingdings" w:hAnsi="Wingdings" w:hint="default"/>
      </w:rPr>
    </w:lvl>
    <w:lvl w:ilvl="3" w:tplc="EB3260A2">
      <w:start w:val="1"/>
      <w:numFmt w:val="bullet"/>
      <w:lvlText w:val=""/>
      <w:lvlJc w:val="left"/>
      <w:pPr>
        <w:ind w:left="2580" w:hanging="360"/>
      </w:pPr>
      <w:rPr>
        <w:rFonts w:ascii="Symbol" w:hAnsi="Symbol" w:hint="default"/>
      </w:rPr>
    </w:lvl>
    <w:lvl w:ilvl="4" w:tplc="94EA7A2E">
      <w:start w:val="1"/>
      <w:numFmt w:val="bullet"/>
      <w:lvlText w:val="o"/>
      <w:lvlJc w:val="left"/>
      <w:pPr>
        <w:ind w:left="3300" w:hanging="360"/>
      </w:pPr>
      <w:rPr>
        <w:rFonts w:ascii="Courier New" w:hAnsi="Courier New" w:hint="default"/>
      </w:rPr>
    </w:lvl>
    <w:lvl w:ilvl="5" w:tplc="D14A86DC">
      <w:start w:val="1"/>
      <w:numFmt w:val="bullet"/>
      <w:lvlText w:val=""/>
      <w:lvlJc w:val="left"/>
      <w:pPr>
        <w:ind w:left="4020" w:hanging="360"/>
      </w:pPr>
      <w:rPr>
        <w:rFonts w:ascii="Wingdings" w:hAnsi="Wingdings" w:hint="default"/>
      </w:rPr>
    </w:lvl>
    <w:lvl w:ilvl="6" w:tplc="31003F1E">
      <w:start w:val="1"/>
      <w:numFmt w:val="bullet"/>
      <w:lvlText w:val=""/>
      <w:lvlJc w:val="left"/>
      <w:pPr>
        <w:ind w:left="4740" w:hanging="360"/>
      </w:pPr>
      <w:rPr>
        <w:rFonts w:ascii="Symbol" w:hAnsi="Symbol" w:hint="default"/>
      </w:rPr>
    </w:lvl>
    <w:lvl w:ilvl="7" w:tplc="C6ECD52A">
      <w:start w:val="1"/>
      <w:numFmt w:val="bullet"/>
      <w:lvlText w:val="o"/>
      <w:lvlJc w:val="left"/>
      <w:pPr>
        <w:ind w:left="5460" w:hanging="360"/>
      </w:pPr>
      <w:rPr>
        <w:rFonts w:ascii="Courier New" w:hAnsi="Courier New" w:hint="default"/>
      </w:rPr>
    </w:lvl>
    <w:lvl w:ilvl="8" w:tplc="3B627C88">
      <w:start w:val="1"/>
      <w:numFmt w:val="bullet"/>
      <w:lvlText w:val=""/>
      <w:lvlJc w:val="left"/>
      <w:pPr>
        <w:ind w:left="6180" w:hanging="360"/>
      </w:pPr>
      <w:rPr>
        <w:rFonts w:ascii="Wingdings" w:hAnsi="Wingdings" w:hint="default"/>
      </w:rPr>
    </w:lvl>
  </w:abstractNum>
  <w:abstractNum w:abstractNumId="20" w15:restartNumberingAfterBreak="0">
    <w:nsid w:val="31FC54BA"/>
    <w:multiLevelType w:val="multilevel"/>
    <w:tmpl w:val="B8D09F9A"/>
    <w:lvl w:ilvl="0">
      <w:start w:val="2"/>
      <w:numFmt w:val="decimal"/>
      <w:lvlText w:val="%1."/>
      <w:lvlJc w:val="left"/>
      <w:pPr>
        <w:tabs>
          <w:tab w:val="num" w:pos="1219"/>
        </w:tabs>
        <w:ind w:left="1219" w:hanging="368"/>
      </w:pPr>
      <w:rPr>
        <w:rFonts w:cs="Times New Roman" w:hint="default"/>
      </w:rPr>
    </w:lvl>
    <w:lvl w:ilvl="1">
      <w:start w:val="1"/>
      <w:numFmt w:val="decimal"/>
      <w:lvlText w:val="%1.%2."/>
      <w:lvlJc w:val="left"/>
      <w:pPr>
        <w:tabs>
          <w:tab w:val="num" w:pos="1430"/>
        </w:tabs>
        <w:ind w:left="143" w:firstLine="567"/>
      </w:pPr>
      <w:rPr>
        <w:rFonts w:cs="Times New Roman" w:hint="default"/>
        <w:b w:val="0"/>
      </w:rPr>
    </w:lvl>
    <w:lvl w:ilvl="2">
      <w:start w:val="1"/>
      <w:numFmt w:val="russianLower"/>
      <w:lvlText w:val="%3)"/>
      <w:lvlJc w:val="left"/>
      <w:pPr>
        <w:tabs>
          <w:tab w:val="num" w:pos="1855"/>
        </w:tabs>
        <w:ind w:left="568" w:firstLine="567"/>
      </w:pPr>
      <w:rPr>
        <w:rFonts w:cs="Times New Roman" w:hint="default"/>
      </w:rPr>
    </w:lvl>
    <w:lvl w:ilvl="3">
      <w:start w:val="1"/>
      <w:numFmt w:val="decimal"/>
      <w:lvlText w:val="%1.%2.%3.%4."/>
      <w:lvlJc w:val="left"/>
      <w:pPr>
        <w:tabs>
          <w:tab w:val="num" w:pos="4581"/>
        </w:tabs>
        <w:ind w:left="4581" w:hanging="720"/>
      </w:pPr>
      <w:rPr>
        <w:rFonts w:cs="Times New Roman" w:hint="default"/>
      </w:rPr>
    </w:lvl>
    <w:lvl w:ilvl="4">
      <w:start w:val="1"/>
      <w:numFmt w:val="decimal"/>
      <w:lvlText w:val="%1.%2.%3.%4.%5."/>
      <w:lvlJc w:val="left"/>
      <w:pPr>
        <w:tabs>
          <w:tab w:val="num" w:pos="6228"/>
        </w:tabs>
        <w:ind w:left="6228" w:hanging="1080"/>
      </w:pPr>
      <w:rPr>
        <w:rFonts w:cs="Times New Roman" w:hint="default"/>
      </w:rPr>
    </w:lvl>
    <w:lvl w:ilvl="5">
      <w:start w:val="1"/>
      <w:numFmt w:val="decimal"/>
      <w:lvlText w:val="%1.%2.%3.%4.%5.%6."/>
      <w:lvlJc w:val="left"/>
      <w:pPr>
        <w:tabs>
          <w:tab w:val="num" w:pos="7515"/>
        </w:tabs>
        <w:ind w:left="7515" w:hanging="1080"/>
      </w:pPr>
      <w:rPr>
        <w:rFonts w:cs="Times New Roman" w:hint="default"/>
      </w:rPr>
    </w:lvl>
    <w:lvl w:ilvl="6">
      <w:start w:val="1"/>
      <w:numFmt w:val="decimal"/>
      <w:lvlText w:val="%1.%2.%3.%4.%5.%6.%7."/>
      <w:lvlJc w:val="left"/>
      <w:pPr>
        <w:tabs>
          <w:tab w:val="num" w:pos="9162"/>
        </w:tabs>
        <w:ind w:left="9162" w:hanging="1440"/>
      </w:pPr>
      <w:rPr>
        <w:rFonts w:cs="Times New Roman" w:hint="default"/>
      </w:rPr>
    </w:lvl>
    <w:lvl w:ilvl="7">
      <w:start w:val="1"/>
      <w:numFmt w:val="decimal"/>
      <w:lvlText w:val="%1.%2.%3.%4.%5.%6.%7.%8."/>
      <w:lvlJc w:val="left"/>
      <w:pPr>
        <w:tabs>
          <w:tab w:val="num" w:pos="10449"/>
        </w:tabs>
        <w:ind w:left="10449" w:hanging="1440"/>
      </w:pPr>
      <w:rPr>
        <w:rFonts w:cs="Times New Roman" w:hint="default"/>
      </w:rPr>
    </w:lvl>
    <w:lvl w:ilvl="8">
      <w:start w:val="1"/>
      <w:numFmt w:val="decimal"/>
      <w:lvlText w:val="%1.%2.%3.%4.%5.%6.%7.%8.%9."/>
      <w:lvlJc w:val="left"/>
      <w:pPr>
        <w:tabs>
          <w:tab w:val="num" w:pos="12096"/>
        </w:tabs>
        <w:ind w:left="12096" w:hanging="1800"/>
      </w:pPr>
      <w:rPr>
        <w:rFonts w:cs="Times New Roman" w:hint="default"/>
      </w:rPr>
    </w:lvl>
  </w:abstractNum>
  <w:abstractNum w:abstractNumId="21" w15:restartNumberingAfterBreak="0">
    <w:nsid w:val="3C280C24"/>
    <w:multiLevelType w:val="multilevel"/>
    <w:tmpl w:val="4A7848F4"/>
    <w:lvl w:ilvl="0">
      <w:start w:val="1"/>
      <w:numFmt w:val="bullet"/>
      <w:lvlText w:val="-"/>
      <w:legacy w:legacy="1" w:legacySpace="0" w:legacyIndent="281"/>
      <w:lvlJc w:val="left"/>
      <w:rPr>
        <w:rFonts w:ascii="Courier New" w:hAnsi="Courier New" w:hint="default"/>
      </w:rPr>
    </w:lvl>
    <w:lvl w:ilvl="1">
      <w:start w:val="1"/>
      <w:numFmt w:val="decimal"/>
      <w:lvlText w:val="%1.%2."/>
      <w:lvlJc w:val="left"/>
      <w:pPr>
        <w:tabs>
          <w:tab w:val="num" w:pos="1287"/>
        </w:tabs>
        <w:ind w:firstLine="567"/>
      </w:pPr>
      <w:rPr>
        <w:rFonts w:cs="Times New Roman" w:hint="default"/>
      </w:rPr>
    </w:lvl>
    <w:lvl w:ilvl="2">
      <w:start w:val="1"/>
      <w:numFmt w:val="decimal"/>
      <w:lvlText w:val="%1.%2.%3."/>
      <w:lvlJc w:val="left"/>
      <w:pPr>
        <w:tabs>
          <w:tab w:val="num" w:pos="1287"/>
        </w:tabs>
        <w:ind w:firstLine="567"/>
      </w:pPr>
      <w:rPr>
        <w:rFonts w:cs="Times New Roman" w:hint="default"/>
      </w:rPr>
    </w:lvl>
    <w:lvl w:ilvl="3">
      <w:start w:val="1"/>
      <w:numFmt w:val="decimal"/>
      <w:lvlText w:val="%1.%2.%3.%4."/>
      <w:lvlJc w:val="left"/>
      <w:pPr>
        <w:tabs>
          <w:tab w:val="num" w:pos="4581"/>
        </w:tabs>
        <w:ind w:left="4581" w:hanging="720"/>
      </w:pPr>
      <w:rPr>
        <w:rFonts w:cs="Times New Roman" w:hint="default"/>
      </w:rPr>
    </w:lvl>
    <w:lvl w:ilvl="4">
      <w:start w:val="1"/>
      <w:numFmt w:val="decimal"/>
      <w:lvlText w:val="%1.%2.%3.%4.%5."/>
      <w:lvlJc w:val="left"/>
      <w:pPr>
        <w:tabs>
          <w:tab w:val="num" w:pos="6228"/>
        </w:tabs>
        <w:ind w:left="6228" w:hanging="1080"/>
      </w:pPr>
      <w:rPr>
        <w:rFonts w:cs="Times New Roman" w:hint="default"/>
      </w:rPr>
    </w:lvl>
    <w:lvl w:ilvl="5">
      <w:start w:val="1"/>
      <w:numFmt w:val="decimal"/>
      <w:lvlText w:val="%1.%2.%3.%4.%5.%6."/>
      <w:lvlJc w:val="left"/>
      <w:pPr>
        <w:tabs>
          <w:tab w:val="num" w:pos="7515"/>
        </w:tabs>
        <w:ind w:left="7515" w:hanging="1080"/>
      </w:pPr>
      <w:rPr>
        <w:rFonts w:cs="Times New Roman" w:hint="default"/>
      </w:rPr>
    </w:lvl>
    <w:lvl w:ilvl="6">
      <w:start w:val="1"/>
      <w:numFmt w:val="decimal"/>
      <w:lvlText w:val="%1.%2.%3.%4.%5.%6.%7."/>
      <w:lvlJc w:val="left"/>
      <w:pPr>
        <w:tabs>
          <w:tab w:val="num" w:pos="9162"/>
        </w:tabs>
        <w:ind w:left="9162" w:hanging="1440"/>
      </w:pPr>
      <w:rPr>
        <w:rFonts w:cs="Times New Roman" w:hint="default"/>
      </w:rPr>
    </w:lvl>
    <w:lvl w:ilvl="7">
      <w:start w:val="1"/>
      <w:numFmt w:val="decimal"/>
      <w:lvlText w:val="%1.%2.%3.%4.%5.%6.%7.%8."/>
      <w:lvlJc w:val="left"/>
      <w:pPr>
        <w:tabs>
          <w:tab w:val="num" w:pos="10449"/>
        </w:tabs>
        <w:ind w:left="10449" w:hanging="1440"/>
      </w:pPr>
      <w:rPr>
        <w:rFonts w:cs="Times New Roman" w:hint="default"/>
      </w:rPr>
    </w:lvl>
    <w:lvl w:ilvl="8">
      <w:start w:val="1"/>
      <w:numFmt w:val="decimal"/>
      <w:lvlText w:val="%1.%2.%3.%4.%5.%6.%7.%8.%9."/>
      <w:lvlJc w:val="left"/>
      <w:pPr>
        <w:tabs>
          <w:tab w:val="num" w:pos="12096"/>
        </w:tabs>
        <w:ind w:left="12096" w:hanging="1800"/>
      </w:pPr>
      <w:rPr>
        <w:rFonts w:cs="Times New Roman" w:hint="default"/>
      </w:rPr>
    </w:lvl>
  </w:abstractNum>
  <w:abstractNum w:abstractNumId="22" w15:restartNumberingAfterBreak="0">
    <w:nsid w:val="44455213"/>
    <w:multiLevelType w:val="hybridMultilevel"/>
    <w:tmpl w:val="E2A21794"/>
    <w:lvl w:ilvl="0" w:tplc="D0A84D5A">
      <w:start w:val="1"/>
      <w:numFmt w:val="russianLower"/>
      <w:lvlText w:val="%1)"/>
      <w:lvlJc w:val="left"/>
      <w:pPr>
        <w:ind w:left="2138" w:hanging="360"/>
      </w:pPr>
      <w:rPr>
        <w:rFonts w:hint="default"/>
      </w:rPr>
    </w:lvl>
    <w:lvl w:ilvl="1" w:tplc="E4B6BCA8">
      <w:start w:val="1"/>
      <w:numFmt w:val="lowerLetter"/>
      <w:lvlText w:val="%2."/>
      <w:lvlJc w:val="left"/>
      <w:pPr>
        <w:ind w:left="1440" w:hanging="360"/>
      </w:pPr>
    </w:lvl>
    <w:lvl w:ilvl="2" w:tplc="12AEE16E">
      <w:start w:val="1"/>
      <w:numFmt w:val="lowerRoman"/>
      <w:lvlText w:val="%3."/>
      <w:lvlJc w:val="right"/>
      <w:pPr>
        <w:ind w:left="2160" w:hanging="180"/>
      </w:pPr>
    </w:lvl>
    <w:lvl w:ilvl="3" w:tplc="C8469D4E">
      <w:start w:val="1"/>
      <w:numFmt w:val="decimal"/>
      <w:lvlText w:val="%4."/>
      <w:lvlJc w:val="left"/>
      <w:pPr>
        <w:ind w:left="2880" w:hanging="360"/>
      </w:pPr>
    </w:lvl>
    <w:lvl w:ilvl="4" w:tplc="4ECA230E">
      <w:start w:val="1"/>
      <w:numFmt w:val="lowerLetter"/>
      <w:lvlText w:val="%5."/>
      <w:lvlJc w:val="left"/>
      <w:pPr>
        <w:ind w:left="3600" w:hanging="360"/>
      </w:pPr>
    </w:lvl>
    <w:lvl w:ilvl="5" w:tplc="23583724">
      <w:start w:val="1"/>
      <w:numFmt w:val="lowerRoman"/>
      <w:lvlText w:val="%6."/>
      <w:lvlJc w:val="right"/>
      <w:pPr>
        <w:ind w:left="4320" w:hanging="180"/>
      </w:pPr>
    </w:lvl>
    <w:lvl w:ilvl="6" w:tplc="CEB44DFA">
      <w:start w:val="1"/>
      <w:numFmt w:val="decimal"/>
      <w:lvlText w:val="%7."/>
      <w:lvlJc w:val="left"/>
      <w:pPr>
        <w:ind w:left="5040" w:hanging="360"/>
      </w:pPr>
    </w:lvl>
    <w:lvl w:ilvl="7" w:tplc="0834185C">
      <w:start w:val="1"/>
      <w:numFmt w:val="lowerLetter"/>
      <w:lvlText w:val="%8."/>
      <w:lvlJc w:val="left"/>
      <w:pPr>
        <w:ind w:left="5760" w:hanging="360"/>
      </w:pPr>
    </w:lvl>
    <w:lvl w:ilvl="8" w:tplc="C31EF6D0">
      <w:start w:val="1"/>
      <w:numFmt w:val="lowerRoman"/>
      <w:lvlText w:val="%9."/>
      <w:lvlJc w:val="right"/>
      <w:pPr>
        <w:ind w:left="6480" w:hanging="180"/>
      </w:pPr>
    </w:lvl>
  </w:abstractNum>
  <w:abstractNum w:abstractNumId="23" w15:restartNumberingAfterBreak="0">
    <w:nsid w:val="495F7816"/>
    <w:multiLevelType w:val="multilevel"/>
    <w:tmpl w:val="1638C798"/>
    <w:lvl w:ilvl="0">
      <w:start w:val="2"/>
      <w:numFmt w:val="decimal"/>
      <w:lvlText w:val="%1."/>
      <w:lvlJc w:val="left"/>
      <w:pPr>
        <w:tabs>
          <w:tab w:val="num" w:pos="1219"/>
        </w:tabs>
        <w:ind w:left="1219" w:hanging="368"/>
      </w:pPr>
      <w:rPr>
        <w:rFonts w:cs="Times New Roman" w:hint="default"/>
      </w:rPr>
    </w:lvl>
    <w:lvl w:ilvl="1">
      <w:start w:val="1"/>
      <w:numFmt w:val="decimal"/>
      <w:lvlText w:val="%1.%2."/>
      <w:lvlJc w:val="left"/>
      <w:pPr>
        <w:tabs>
          <w:tab w:val="num" w:pos="1430"/>
        </w:tabs>
        <w:ind w:left="143" w:firstLine="567"/>
      </w:pPr>
      <w:rPr>
        <w:rFonts w:cs="Times New Roman" w:hint="default"/>
        <w:b w:val="0"/>
      </w:rPr>
    </w:lvl>
    <w:lvl w:ilvl="2">
      <w:start w:val="1"/>
      <w:numFmt w:val="russianLower"/>
      <w:lvlText w:val="%3)"/>
      <w:lvlJc w:val="left"/>
      <w:pPr>
        <w:tabs>
          <w:tab w:val="num" w:pos="1855"/>
        </w:tabs>
        <w:ind w:left="568" w:firstLine="567"/>
      </w:pPr>
      <w:rPr>
        <w:rFonts w:cs="Times New Roman" w:hint="default"/>
      </w:rPr>
    </w:lvl>
    <w:lvl w:ilvl="3">
      <w:start w:val="1"/>
      <w:numFmt w:val="decimal"/>
      <w:lvlText w:val="%1.%2.%3.%4."/>
      <w:lvlJc w:val="left"/>
      <w:pPr>
        <w:tabs>
          <w:tab w:val="num" w:pos="4581"/>
        </w:tabs>
        <w:ind w:left="4581" w:hanging="720"/>
      </w:pPr>
      <w:rPr>
        <w:rFonts w:cs="Times New Roman" w:hint="default"/>
      </w:rPr>
    </w:lvl>
    <w:lvl w:ilvl="4">
      <w:start w:val="1"/>
      <w:numFmt w:val="decimal"/>
      <w:lvlText w:val="%1.%2.%3.%4.%5."/>
      <w:lvlJc w:val="left"/>
      <w:pPr>
        <w:tabs>
          <w:tab w:val="num" w:pos="6228"/>
        </w:tabs>
        <w:ind w:left="6228" w:hanging="1080"/>
      </w:pPr>
      <w:rPr>
        <w:rFonts w:cs="Times New Roman" w:hint="default"/>
      </w:rPr>
    </w:lvl>
    <w:lvl w:ilvl="5">
      <w:start w:val="1"/>
      <w:numFmt w:val="decimal"/>
      <w:lvlText w:val="%1.%2.%3.%4.%5.%6."/>
      <w:lvlJc w:val="left"/>
      <w:pPr>
        <w:tabs>
          <w:tab w:val="num" w:pos="7515"/>
        </w:tabs>
        <w:ind w:left="7515" w:hanging="1080"/>
      </w:pPr>
      <w:rPr>
        <w:rFonts w:cs="Times New Roman" w:hint="default"/>
      </w:rPr>
    </w:lvl>
    <w:lvl w:ilvl="6">
      <w:start w:val="1"/>
      <w:numFmt w:val="decimal"/>
      <w:lvlText w:val="%1.%2.%3.%4.%5.%6.%7."/>
      <w:lvlJc w:val="left"/>
      <w:pPr>
        <w:tabs>
          <w:tab w:val="num" w:pos="9162"/>
        </w:tabs>
        <w:ind w:left="9162" w:hanging="1440"/>
      </w:pPr>
      <w:rPr>
        <w:rFonts w:cs="Times New Roman" w:hint="default"/>
      </w:rPr>
    </w:lvl>
    <w:lvl w:ilvl="7">
      <w:start w:val="1"/>
      <w:numFmt w:val="decimal"/>
      <w:lvlText w:val="%1.%2.%3.%4.%5.%6.%7.%8."/>
      <w:lvlJc w:val="left"/>
      <w:pPr>
        <w:tabs>
          <w:tab w:val="num" w:pos="10449"/>
        </w:tabs>
        <w:ind w:left="10449" w:hanging="1440"/>
      </w:pPr>
      <w:rPr>
        <w:rFonts w:cs="Times New Roman" w:hint="default"/>
      </w:rPr>
    </w:lvl>
    <w:lvl w:ilvl="8">
      <w:start w:val="1"/>
      <w:numFmt w:val="decimal"/>
      <w:lvlText w:val="%1.%2.%3.%4.%5.%6.%7.%8.%9."/>
      <w:lvlJc w:val="left"/>
      <w:pPr>
        <w:tabs>
          <w:tab w:val="num" w:pos="12096"/>
        </w:tabs>
        <w:ind w:left="12096" w:hanging="1800"/>
      </w:pPr>
      <w:rPr>
        <w:rFonts w:cs="Times New Roman" w:hint="default"/>
      </w:rPr>
    </w:lvl>
  </w:abstractNum>
  <w:abstractNum w:abstractNumId="24" w15:restartNumberingAfterBreak="0">
    <w:nsid w:val="4CF52A2D"/>
    <w:multiLevelType w:val="hybridMultilevel"/>
    <w:tmpl w:val="553685C4"/>
    <w:lvl w:ilvl="0" w:tplc="317A7BE6">
      <w:start w:val="1"/>
      <w:numFmt w:val="russianLower"/>
      <w:lvlText w:val="%1)"/>
      <w:lvlJc w:val="left"/>
      <w:pPr>
        <w:ind w:left="1287" w:hanging="360"/>
      </w:pPr>
      <w:rPr>
        <w:rFonts w:cs="Times New Roman" w:hint="default"/>
      </w:rPr>
    </w:lvl>
    <w:lvl w:ilvl="1" w:tplc="C5C8086A">
      <w:start w:val="1"/>
      <w:numFmt w:val="lowerLetter"/>
      <w:lvlText w:val="%2."/>
      <w:lvlJc w:val="left"/>
      <w:pPr>
        <w:ind w:left="2007" w:hanging="360"/>
      </w:pPr>
      <w:rPr>
        <w:rFonts w:cs="Times New Roman"/>
      </w:rPr>
    </w:lvl>
    <w:lvl w:ilvl="2" w:tplc="0914C0A0">
      <w:start w:val="1"/>
      <w:numFmt w:val="lowerRoman"/>
      <w:lvlText w:val="%3."/>
      <w:lvlJc w:val="right"/>
      <w:pPr>
        <w:ind w:left="2727" w:hanging="180"/>
      </w:pPr>
      <w:rPr>
        <w:rFonts w:cs="Times New Roman"/>
      </w:rPr>
    </w:lvl>
    <w:lvl w:ilvl="3" w:tplc="37729D92">
      <w:start w:val="1"/>
      <w:numFmt w:val="decimal"/>
      <w:lvlText w:val="%4."/>
      <w:lvlJc w:val="left"/>
      <w:pPr>
        <w:ind w:left="3447" w:hanging="360"/>
      </w:pPr>
      <w:rPr>
        <w:rFonts w:cs="Times New Roman"/>
      </w:rPr>
    </w:lvl>
    <w:lvl w:ilvl="4" w:tplc="7500EBE2">
      <w:start w:val="1"/>
      <w:numFmt w:val="lowerLetter"/>
      <w:lvlText w:val="%5."/>
      <w:lvlJc w:val="left"/>
      <w:pPr>
        <w:ind w:left="4167" w:hanging="360"/>
      </w:pPr>
      <w:rPr>
        <w:rFonts w:cs="Times New Roman"/>
      </w:rPr>
    </w:lvl>
    <w:lvl w:ilvl="5" w:tplc="C2EECD3E">
      <w:start w:val="1"/>
      <w:numFmt w:val="lowerRoman"/>
      <w:lvlText w:val="%6."/>
      <w:lvlJc w:val="right"/>
      <w:pPr>
        <w:ind w:left="4887" w:hanging="180"/>
      </w:pPr>
      <w:rPr>
        <w:rFonts w:cs="Times New Roman"/>
      </w:rPr>
    </w:lvl>
    <w:lvl w:ilvl="6" w:tplc="6336AC76">
      <w:start w:val="1"/>
      <w:numFmt w:val="decimal"/>
      <w:lvlText w:val="%7."/>
      <w:lvlJc w:val="left"/>
      <w:pPr>
        <w:ind w:left="5607" w:hanging="360"/>
      </w:pPr>
      <w:rPr>
        <w:rFonts w:cs="Times New Roman"/>
      </w:rPr>
    </w:lvl>
    <w:lvl w:ilvl="7" w:tplc="B39E381E">
      <w:start w:val="1"/>
      <w:numFmt w:val="lowerLetter"/>
      <w:lvlText w:val="%8."/>
      <w:lvlJc w:val="left"/>
      <w:pPr>
        <w:ind w:left="6327" w:hanging="360"/>
      </w:pPr>
      <w:rPr>
        <w:rFonts w:cs="Times New Roman"/>
      </w:rPr>
    </w:lvl>
    <w:lvl w:ilvl="8" w:tplc="54E8B684">
      <w:start w:val="1"/>
      <w:numFmt w:val="lowerRoman"/>
      <w:lvlText w:val="%9."/>
      <w:lvlJc w:val="right"/>
      <w:pPr>
        <w:ind w:left="7047" w:hanging="180"/>
      </w:pPr>
      <w:rPr>
        <w:rFonts w:cs="Times New Roman"/>
      </w:rPr>
    </w:lvl>
  </w:abstractNum>
  <w:abstractNum w:abstractNumId="25" w15:restartNumberingAfterBreak="0">
    <w:nsid w:val="4E991A51"/>
    <w:multiLevelType w:val="hybridMultilevel"/>
    <w:tmpl w:val="A70291E6"/>
    <w:lvl w:ilvl="0" w:tplc="932A609E">
      <w:start w:val="1"/>
      <w:numFmt w:val="bullet"/>
      <w:lvlText w:val=""/>
      <w:lvlJc w:val="left"/>
      <w:pPr>
        <w:ind w:left="928" w:hanging="360"/>
      </w:pPr>
      <w:rPr>
        <w:rFonts w:ascii="Symbol" w:hAnsi="Symbol" w:hint="default"/>
      </w:rPr>
    </w:lvl>
    <w:lvl w:ilvl="1" w:tplc="0932FD06">
      <w:start w:val="1"/>
      <w:numFmt w:val="bullet"/>
      <w:lvlText w:val="o"/>
      <w:lvlJc w:val="left"/>
      <w:pPr>
        <w:ind w:left="2007" w:hanging="360"/>
      </w:pPr>
      <w:rPr>
        <w:rFonts w:ascii="Courier New" w:hAnsi="Courier New" w:hint="default"/>
      </w:rPr>
    </w:lvl>
    <w:lvl w:ilvl="2" w:tplc="8F4AA40E">
      <w:start w:val="1"/>
      <w:numFmt w:val="bullet"/>
      <w:lvlText w:val=""/>
      <w:lvlJc w:val="left"/>
      <w:pPr>
        <w:ind w:left="2727" w:hanging="360"/>
      </w:pPr>
      <w:rPr>
        <w:rFonts w:ascii="Wingdings" w:hAnsi="Wingdings" w:hint="default"/>
      </w:rPr>
    </w:lvl>
    <w:lvl w:ilvl="3" w:tplc="45622706">
      <w:start w:val="1"/>
      <w:numFmt w:val="bullet"/>
      <w:lvlText w:val=""/>
      <w:lvlJc w:val="left"/>
      <w:pPr>
        <w:ind w:left="3447" w:hanging="360"/>
      </w:pPr>
      <w:rPr>
        <w:rFonts w:ascii="Symbol" w:hAnsi="Symbol" w:hint="default"/>
      </w:rPr>
    </w:lvl>
    <w:lvl w:ilvl="4" w:tplc="768403E4">
      <w:start w:val="1"/>
      <w:numFmt w:val="bullet"/>
      <w:lvlText w:val="o"/>
      <w:lvlJc w:val="left"/>
      <w:pPr>
        <w:ind w:left="4167" w:hanging="360"/>
      </w:pPr>
      <w:rPr>
        <w:rFonts w:ascii="Courier New" w:hAnsi="Courier New" w:hint="default"/>
      </w:rPr>
    </w:lvl>
    <w:lvl w:ilvl="5" w:tplc="891C96D8">
      <w:start w:val="1"/>
      <w:numFmt w:val="bullet"/>
      <w:lvlText w:val=""/>
      <w:lvlJc w:val="left"/>
      <w:pPr>
        <w:ind w:left="4887" w:hanging="360"/>
      </w:pPr>
      <w:rPr>
        <w:rFonts w:ascii="Wingdings" w:hAnsi="Wingdings" w:hint="default"/>
      </w:rPr>
    </w:lvl>
    <w:lvl w:ilvl="6" w:tplc="7DEAE2FC">
      <w:start w:val="1"/>
      <w:numFmt w:val="bullet"/>
      <w:lvlText w:val=""/>
      <w:lvlJc w:val="left"/>
      <w:pPr>
        <w:ind w:left="5607" w:hanging="360"/>
      </w:pPr>
      <w:rPr>
        <w:rFonts w:ascii="Symbol" w:hAnsi="Symbol" w:hint="default"/>
      </w:rPr>
    </w:lvl>
    <w:lvl w:ilvl="7" w:tplc="76D0A55A">
      <w:start w:val="1"/>
      <w:numFmt w:val="bullet"/>
      <w:lvlText w:val="o"/>
      <w:lvlJc w:val="left"/>
      <w:pPr>
        <w:ind w:left="6327" w:hanging="360"/>
      </w:pPr>
      <w:rPr>
        <w:rFonts w:ascii="Courier New" w:hAnsi="Courier New" w:hint="default"/>
      </w:rPr>
    </w:lvl>
    <w:lvl w:ilvl="8" w:tplc="F1D065C8">
      <w:start w:val="1"/>
      <w:numFmt w:val="bullet"/>
      <w:lvlText w:val=""/>
      <w:lvlJc w:val="left"/>
      <w:pPr>
        <w:ind w:left="7047" w:hanging="360"/>
      </w:pPr>
      <w:rPr>
        <w:rFonts w:ascii="Wingdings" w:hAnsi="Wingdings" w:hint="default"/>
      </w:rPr>
    </w:lvl>
  </w:abstractNum>
  <w:abstractNum w:abstractNumId="26" w15:restartNumberingAfterBreak="0">
    <w:nsid w:val="4EBA6CFE"/>
    <w:multiLevelType w:val="hybridMultilevel"/>
    <w:tmpl w:val="543E6A8C"/>
    <w:lvl w:ilvl="0" w:tplc="DD2EDCE0">
      <w:start w:val="1"/>
      <w:numFmt w:val="russianLower"/>
      <w:lvlText w:val="%1)"/>
      <w:lvlJc w:val="left"/>
      <w:pPr>
        <w:ind w:left="1429" w:hanging="360"/>
      </w:pPr>
      <w:rPr>
        <w:rFonts w:cs="Times New Roman" w:hint="default"/>
      </w:rPr>
    </w:lvl>
    <w:lvl w:ilvl="1" w:tplc="257457EE">
      <w:start w:val="1"/>
      <w:numFmt w:val="lowerLetter"/>
      <w:lvlText w:val="%2."/>
      <w:lvlJc w:val="left"/>
      <w:pPr>
        <w:ind w:left="2149" w:hanging="360"/>
      </w:pPr>
      <w:rPr>
        <w:rFonts w:cs="Times New Roman"/>
      </w:rPr>
    </w:lvl>
    <w:lvl w:ilvl="2" w:tplc="B8BA3B50">
      <w:start w:val="1"/>
      <w:numFmt w:val="lowerRoman"/>
      <w:lvlText w:val="%3."/>
      <w:lvlJc w:val="right"/>
      <w:pPr>
        <w:ind w:left="2869" w:hanging="180"/>
      </w:pPr>
      <w:rPr>
        <w:rFonts w:cs="Times New Roman"/>
      </w:rPr>
    </w:lvl>
    <w:lvl w:ilvl="3" w:tplc="D5DCEF8E">
      <w:start w:val="1"/>
      <w:numFmt w:val="decimal"/>
      <w:lvlText w:val="%4."/>
      <w:lvlJc w:val="left"/>
      <w:pPr>
        <w:ind w:left="3589" w:hanging="360"/>
      </w:pPr>
      <w:rPr>
        <w:rFonts w:cs="Times New Roman"/>
      </w:rPr>
    </w:lvl>
    <w:lvl w:ilvl="4" w:tplc="E2D81C0E">
      <w:start w:val="1"/>
      <w:numFmt w:val="lowerLetter"/>
      <w:lvlText w:val="%5."/>
      <w:lvlJc w:val="left"/>
      <w:pPr>
        <w:ind w:left="4309" w:hanging="360"/>
      </w:pPr>
      <w:rPr>
        <w:rFonts w:cs="Times New Roman"/>
      </w:rPr>
    </w:lvl>
    <w:lvl w:ilvl="5" w:tplc="8CD2B9CE">
      <w:start w:val="1"/>
      <w:numFmt w:val="lowerRoman"/>
      <w:lvlText w:val="%6."/>
      <w:lvlJc w:val="right"/>
      <w:pPr>
        <w:ind w:left="5029" w:hanging="180"/>
      </w:pPr>
      <w:rPr>
        <w:rFonts w:cs="Times New Roman"/>
      </w:rPr>
    </w:lvl>
    <w:lvl w:ilvl="6" w:tplc="94B6B288">
      <w:start w:val="1"/>
      <w:numFmt w:val="decimal"/>
      <w:lvlText w:val="%7."/>
      <w:lvlJc w:val="left"/>
      <w:pPr>
        <w:ind w:left="5749" w:hanging="360"/>
      </w:pPr>
      <w:rPr>
        <w:rFonts w:cs="Times New Roman"/>
      </w:rPr>
    </w:lvl>
    <w:lvl w:ilvl="7" w:tplc="A47A5EFC">
      <w:start w:val="1"/>
      <w:numFmt w:val="lowerLetter"/>
      <w:lvlText w:val="%8."/>
      <w:lvlJc w:val="left"/>
      <w:pPr>
        <w:ind w:left="6469" w:hanging="360"/>
      </w:pPr>
      <w:rPr>
        <w:rFonts w:cs="Times New Roman"/>
      </w:rPr>
    </w:lvl>
    <w:lvl w:ilvl="8" w:tplc="449CA32A">
      <w:start w:val="1"/>
      <w:numFmt w:val="lowerRoman"/>
      <w:lvlText w:val="%9."/>
      <w:lvlJc w:val="right"/>
      <w:pPr>
        <w:ind w:left="7189" w:hanging="180"/>
      </w:pPr>
      <w:rPr>
        <w:rFonts w:cs="Times New Roman"/>
      </w:rPr>
    </w:lvl>
  </w:abstractNum>
  <w:abstractNum w:abstractNumId="27" w15:restartNumberingAfterBreak="0">
    <w:nsid w:val="4F901F9D"/>
    <w:multiLevelType w:val="hybridMultilevel"/>
    <w:tmpl w:val="02A23F7A"/>
    <w:lvl w:ilvl="0" w:tplc="B9DCE478">
      <w:start w:val="1"/>
      <w:numFmt w:val="decimal"/>
      <w:lvlText w:val="%1."/>
      <w:lvlJc w:val="left"/>
      <w:pPr>
        <w:ind w:left="1365" w:hanging="360"/>
      </w:pPr>
      <w:rPr>
        <w:rFonts w:cs="Times New Roman"/>
      </w:rPr>
    </w:lvl>
    <w:lvl w:ilvl="1" w:tplc="8A52DF48">
      <w:start w:val="1"/>
      <w:numFmt w:val="lowerLetter"/>
      <w:lvlText w:val="%2."/>
      <w:lvlJc w:val="left"/>
      <w:pPr>
        <w:ind w:left="2085" w:hanging="360"/>
      </w:pPr>
      <w:rPr>
        <w:rFonts w:cs="Times New Roman"/>
      </w:rPr>
    </w:lvl>
    <w:lvl w:ilvl="2" w:tplc="6BA886A6">
      <w:start w:val="1"/>
      <w:numFmt w:val="lowerRoman"/>
      <w:lvlText w:val="%3."/>
      <w:lvlJc w:val="right"/>
      <w:pPr>
        <w:ind w:left="2805" w:hanging="180"/>
      </w:pPr>
      <w:rPr>
        <w:rFonts w:cs="Times New Roman"/>
      </w:rPr>
    </w:lvl>
    <w:lvl w:ilvl="3" w:tplc="FBC42ED4">
      <w:start w:val="1"/>
      <w:numFmt w:val="decimal"/>
      <w:lvlText w:val="%4."/>
      <w:lvlJc w:val="left"/>
      <w:pPr>
        <w:ind w:left="3525" w:hanging="360"/>
      </w:pPr>
      <w:rPr>
        <w:rFonts w:cs="Times New Roman"/>
      </w:rPr>
    </w:lvl>
    <w:lvl w:ilvl="4" w:tplc="D2C45EA6">
      <w:start w:val="1"/>
      <w:numFmt w:val="lowerLetter"/>
      <w:lvlText w:val="%5."/>
      <w:lvlJc w:val="left"/>
      <w:pPr>
        <w:ind w:left="4245" w:hanging="360"/>
      </w:pPr>
      <w:rPr>
        <w:rFonts w:cs="Times New Roman"/>
      </w:rPr>
    </w:lvl>
    <w:lvl w:ilvl="5" w:tplc="9394087C">
      <w:start w:val="1"/>
      <w:numFmt w:val="lowerRoman"/>
      <w:lvlText w:val="%6."/>
      <w:lvlJc w:val="right"/>
      <w:pPr>
        <w:ind w:left="4965" w:hanging="180"/>
      </w:pPr>
      <w:rPr>
        <w:rFonts w:cs="Times New Roman"/>
      </w:rPr>
    </w:lvl>
    <w:lvl w:ilvl="6" w:tplc="DEF285DA">
      <w:start w:val="1"/>
      <w:numFmt w:val="decimal"/>
      <w:lvlText w:val="%7."/>
      <w:lvlJc w:val="left"/>
      <w:pPr>
        <w:ind w:left="5685" w:hanging="360"/>
      </w:pPr>
      <w:rPr>
        <w:rFonts w:cs="Times New Roman"/>
      </w:rPr>
    </w:lvl>
    <w:lvl w:ilvl="7" w:tplc="89EC8C0E">
      <w:start w:val="1"/>
      <w:numFmt w:val="lowerLetter"/>
      <w:lvlText w:val="%8."/>
      <w:lvlJc w:val="left"/>
      <w:pPr>
        <w:ind w:left="6405" w:hanging="360"/>
      </w:pPr>
      <w:rPr>
        <w:rFonts w:cs="Times New Roman"/>
      </w:rPr>
    </w:lvl>
    <w:lvl w:ilvl="8" w:tplc="87067792">
      <w:start w:val="1"/>
      <w:numFmt w:val="lowerRoman"/>
      <w:lvlText w:val="%9."/>
      <w:lvlJc w:val="right"/>
      <w:pPr>
        <w:ind w:left="7125" w:hanging="180"/>
      </w:pPr>
      <w:rPr>
        <w:rFonts w:cs="Times New Roman"/>
      </w:rPr>
    </w:lvl>
  </w:abstractNum>
  <w:abstractNum w:abstractNumId="28" w15:restartNumberingAfterBreak="0">
    <w:nsid w:val="53942B5F"/>
    <w:multiLevelType w:val="hybridMultilevel"/>
    <w:tmpl w:val="24A67460"/>
    <w:lvl w:ilvl="0" w:tplc="E72C4452">
      <w:start w:val="1"/>
      <w:numFmt w:val="russianLower"/>
      <w:lvlText w:val="%1)"/>
      <w:lvlJc w:val="left"/>
      <w:pPr>
        <w:ind w:left="720" w:hanging="360"/>
      </w:pPr>
      <w:rPr>
        <w:rFonts w:hint="default"/>
      </w:rPr>
    </w:lvl>
    <w:lvl w:ilvl="1" w:tplc="510A6754">
      <w:start w:val="1"/>
      <w:numFmt w:val="lowerLetter"/>
      <w:lvlText w:val="%2."/>
      <w:lvlJc w:val="left"/>
      <w:pPr>
        <w:ind w:left="1440" w:hanging="360"/>
      </w:pPr>
    </w:lvl>
    <w:lvl w:ilvl="2" w:tplc="7B38947C">
      <w:start w:val="1"/>
      <w:numFmt w:val="lowerRoman"/>
      <w:lvlText w:val="%3."/>
      <w:lvlJc w:val="right"/>
      <w:pPr>
        <w:ind w:left="2160" w:hanging="180"/>
      </w:pPr>
    </w:lvl>
    <w:lvl w:ilvl="3" w:tplc="E664273E">
      <w:start w:val="1"/>
      <w:numFmt w:val="decimal"/>
      <w:lvlText w:val="%4."/>
      <w:lvlJc w:val="left"/>
      <w:pPr>
        <w:ind w:left="2880" w:hanging="360"/>
      </w:pPr>
    </w:lvl>
    <w:lvl w:ilvl="4" w:tplc="00CE261E">
      <w:start w:val="1"/>
      <w:numFmt w:val="lowerLetter"/>
      <w:lvlText w:val="%5."/>
      <w:lvlJc w:val="left"/>
      <w:pPr>
        <w:ind w:left="3600" w:hanging="360"/>
      </w:pPr>
    </w:lvl>
    <w:lvl w:ilvl="5" w:tplc="924CEB0C">
      <w:start w:val="1"/>
      <w:numFmt w:val="lowerRoman"/>
      <w:lvlText w:val="%6."/>
      <w:lvlJc w:val="right"/>
      <w:pPr>
        <w:ind w:left="4320" w:hanging="180"/>
      </w:pPr>
    </w:lvl>
    <w:lvl w:ilvl="6" w:tplc="ECB8FDA0">
      <w:start w:val="1"/>
      <w:numFmt w:val="decimal"/>
      <w:lvlText w:val="%7."/>
      <w:lvlJc w:val="left"/>
      <w:pPr>
        <w:ind w:left="5040" w:hanging="360"/>
      </w:pPr>
    </w:lvl>
    <w:lvl w:ilvl="7" w:tplc="AB7C2D26">
      <w:start w:val="1"/>
      <w:numFmt w:val="lowerLetter"/>
      <w:lvlText w:val="%8."/>
      <w:lvlJc w:val="left"/>
      <w:pPr>
        <w:ind w:left="5760" w:hanging="360"/>
      </w:pPr>
    </w:lvl>
    <w:lvl w:ilvl="8" w:tplc="53E62530">
      <w:start w:val="1"/>
      <w:numFmt w:val="lowerRoman"/>
      <w:lvlText w:val="%9."/>
      <w:lvlJc w:val="right"/>
      <w:pPr>
        <w:ind w:left="6480" w:hanging="180"/>
      </w:pPr>
    </w:lvl>
  </w:abstractNum>
  <w:abstractNum w:abstractNumId="29" w15:restartNumberingAfterBreak="0">
    <w:nsid w:val="5452274F"/>
    <w:multiLevelType w:val="hybridMultilevel"/>
    <w:tmpl w:val="6776902A"/>
    <w:lvl w:ilvl="0" w:tplc="025490CC">
      <w:start w:val="1"/>
      <w:numFmt w:val="decimal"/>
      <w:lvlText w:val="%1)"/>
      <w:lvlJc w:val="left"/>
      <w:pPr>
        <w:ind w:left="1429" w:hanging="360"/>
      </w:pPr>
    </w:lvl>
    <w:lvl w:ilvl="1" w:tplc="6C3A5330">
      <w:start w:val="1"/>
      <w:numFmt w:val="lowerLetter"/>
      <w:lvlText w:val="%2."/>
      <w:lvlJc w:val="left"/>
      <w:pPr>
        <w:ind w:left="2149" w:hanging="360"/>
      </w:pPr>
    </w:lvl>
    <w:lvl w:ilvl="2" w:tplc="EC6C70A2">
      <w:start w:val="1"/>
      <w:numFmt w:val="lowerRoman"/>
      <w:lvlText w:val="%3."/>
      <w:lvlJc w:val="right"/>
      <w:pPr>
        <w:ind w:left="2869" w:hanging="180"/>
      </w:pPr>
    </w:lvl>
    <w:lvl w:ilvl="3" w:tplc="6038BC38">
      <w:start w:val="1"/>
      <w:numFmt w:val="decimal"/>
      <w:lvlText w:val="%4."/>
      <w:lvlJc w:val="left"/>
      <w:pPr>
        <w:ind w:left="3589" w:hanging="360"/>
      </w:pPr>
    </w:lvl>
    <w:lvl w:ilvl="4" w:tplc="2BA47DE8">
      <w:start w:val="1"/>
      <w:numFmt w:val="lowerLetter"/>
      <w:lvlText w:val="%5."/>
      <w:lvlJc w:val="left"/>
      <w:pPr>
        <w:ind w:left="4309" w:hanging="360"/>
      </w:pPr>
    </w:lvl>
    <w:lvl w:ilvl="5" w:tplc="89564646">
      <w:start w:val="1"/>
      <w:numFmt w:val="lowerRoman"/>
      <w:lvlText w:val="%6."/>
      <w:lvlJc w:val="right"/>
      <w:pPr>
        <w:ind w:left="5029" w:hanging="180"/>
      </w:pPr>
    </w:lvl>
    <w:lvl w:ilvl="6" w:tplc="529A37F8">
      <w:start w:val="1"/>
      <w:numFmt w:val="decimal"/>
      <w:lvlText w:val="%7."/>
      <w:lvlJc w:val="left"/>
      <w:pPr>
        <w:ind w:left="5749" w:hanging="360"/>
      </w:pPr>
    </w:lvl>
    <w:lvl w:ilvl="7" w:tplc="9ABA3C02">
      <w:start w:val="1"/>
      <w:numFmt w:val="lowerLetter"/>
      <w:lvlText w:val="%8."/>
      <w:lvlJc w:val="left"/>
      <w:pPr>
        <w:ind w:left="6469" w:hanging="360"/>
      </w:pPr>
    </w:lvl>
    <w:lvl w:ilvl="8" w:tplc="6CDEF972">
      <w:start w:val="1"/>
      <w:numFmt w:val="lowerRoman"/>
      <w:lvlText w:val="%9."/>
      <w:lvlJc w:val="right"/>
      <w:pPr>
        <w:ind w:left="7189" w:hanging="180"/>
      </w:pPr>
    </w:lvl>
  </w:abstractNum>
  <w:abstractNum w:abstractNumId="30" w15:restartNumberingAfterBreak="0">
    <w:nsid w:val="574C48F2"/>
    <w:multiLevelType w:val="hybridMultilevel"/>
    <w:tmpl w:val="451CC202"/>
    <w:lvl w:ilvl="0" w:tplc="7B26F728">
      <w:start w:val="1"/>
      <w:numFmt w:val="russianLower"/>
      <w:lvlText w:val="%1)"/>
      <w:lvlJc w:val="left"/>
      <w:pPr>
        <w:ind w:left="2770" w:hanging="360"/>
      </w:pPr>
      <w:rPr>
        <w:rFonts w:cs="Times New Roman" w:hint="default"/>
      </w:rPr>
    </w:lvl>
    <w:lvl w:ilvl="1" w:tplc="858E2CE4">
      <w:start w:val="1"/>
      <w:numFmt w:val="lowerLetter"/>
      <w:lvlText w:val="%2."/>
      <w:lvlJc w:val="left"/>
      <w:pPr>
        <w:ind w:left="2575" w:hanging="360"/>
      </w:pPr>
      <w:rPr>
        <w:rFonts w:cs="Times New Roman"/>
      </w:rPr>
    </w:lvl>
    <w:lvl w:ilvl="2" w:tplc="84B6A356">
      <w:start w:val="1"/>
      <w:numFmt w:val="lowerRoman"/>
      <w:lvlText w:val="%3."/>
      <w:lvlJc w:val="right"/>
      <w:pPr>
        <w:ind w:left="3295" w:hanging="180"/>
      </w:pPr>
      <w:rPr>
        <w:rFonts w:cs="Times New Roman"/>
      </w:rPr>
    </w:lvl>
    <w:lvl w:ilvl="3" w:tplc="B596B67A">
      <w:start w:val="1"/>
      <w:numFmt w:val="decimal"/>
      <w:lvlText w:val="%4."/>
      <w:lvlJc w:val="left"/>
      <w:pPr>
        <w:ind w:left="4015" w:hanging="360"/>
      </w:pPr>
      <w:rPr>
        <w:rFonts w:cs="Times New Roman"/>
      </w:rPr>
    </w:lvl>
    <w:lvl w:ilvl="4" w:tplc="FD740D94">
      <w:start w:val="1"/>
      <w:numFmt w:val="lowerLetter"/>
      <w:lvlText w:val="%5."/>
      <w:lvlJc w:val="left"/>
      <w:pPr>
        <w:ind w:left="4735" w:hanging="360"/>
      </w:pPr>
      <w:rPr>
        <w:rFonts w:cs="Times New Roman"/>
      </w:rPr>
    </w:lvl>
    <w:lvl w:ilvl="5" w:tplc="5408189C">
      <w:start w:val="1"/>
      <w:numFmt w:val="lowerRoman"/>
      <w:lvlText w:val="%6."/>
      <w:lvlJc w:val="right"/>
      <w:pPr>
        <w:ind w:left="5455" w:hanging="180"/>
      </w:pPr>
      <w:rPr>
        <w:rFonts w:cs="Times New Roman"/>
      </w:rPr>
    </w:lvl>
    <w:lvl w:ilvl="6" w:tplc="58AC402C">
      <w:start w:val="1"/>
      <w:numFmt w:val="decimal"/>
      <w:lvlText w:val="%7."/>
      <w:lvlJc w:val="left"/>
      <w:pPr>
        <w:ind w:left="6175" w:hanging="360"/>
      </w:pPr>
      <w:rPr>
        <w:rFonts w:cs="Times New Roman"/>
      </w:rPr>
    </w:lvl>
    <w:lvl w:ilvl="7" w:tplc="3A4E3116">
      <w:start w:val="1"/>
      <w:numFmt w:val="lowerLetter"/>
      <w:lvlText w:val="%8."/>
      <w:lvlJc w:val="left"/>
      <w:pPr>
        <w:ind w:left="6895" w:hanging="360"/>
      </w:pPr>
      <w:rPr>
        <w:rFonts w:cs="Times New Roman"/>
      </w:rPr>
    </w:lvl>
    <w:lvl w:ilvl="8" w:tplc="7200C744">
      <w:start w:val="1"/>
      <w:numFmt w:val="lowerRoman"/>
      <w:lvlText w:val="%9."/>
      <w:lvlJc w:val="right"/>
      <w:pPr>
        <w:ind w:left="7615" w:hanging="180"/>
      </w:pPr>
      <w:rPr>
        <w:rFonts w:cs="Times New Roman"/>
      </w:rPr>
    </w:lvl>
  </w:abstractNum>
  <w:abstractNum w:abstractNumId="31" w15:restartNumberingAfterBreak="0">
    <w:nsid w:val="64F02963"/>
    <w:multiLevelType w:val="multilevel"/>
    <w:tmpl w:val="CC7C347A"/>
    <w:lvl w:ilvl="0">
      <w:start w:val="1"/>
      <w:numFmt w:val="decimal"/>
      <w:lvlText w:val="%1."/>
      <w:lvlJc w:val="left"/>
      <w:pPr>
        <w:ind w:left="360" w:hanging="360"/>
      </w:pPr>
      <w:rPr>
        <w:rFonts w:cs="Times New Roman"/>
        <w:b/>
      </w:rPr>
    </w:lvl>
    <w:lvl w:ilvl="1">
      <w:start w:val="1"/>
      <w:numFmt w:val="decimal"/>
      <w:lvlText w:val="%1.%2."/>
      <w:lvlJc w:val="left"/>
      <w:pPr>
        <w:ind w:left="97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663254D9"/>
    <w:multiLevelType w:val="hybridMultilevel"/>
    <w:tmpl w:val="8176FA8E"/>
    <w:lvl w:ilvl="0" w:tplc="9B98877A">
      <w:start w:val="1"/>
      <w:numFmt w:val="russianLower"/>
      <w:lvlText w:val="%1)"/>
      <w:lvlJc w:val="left"/>
      <w:pPr>
        <w:ind w:left="720" w:hanging="360"/>
      </w:pPr>
      <w:rPr>
        <w:rFonts w:hint="default"/>
      </w:rPr>
    </w:lvl>
    <w:lvl w:ilvl="1" w:tplc="F3CA0DF0">
      <w:start w:val="1"/>
      <w:numFmt w:val="lowerLetter"/>
      <w:lvlText w:val="%2."/>
      <w:lvlJc w:val="left"/>
      <w:pPr>
        <w:ind w:left="1440" w:hanging="360"/>
      </w:pPr>
    </w:lvl>
    <w:lvl w:ilvl="2" w:tplc="EF0C48CA">
      <w:start w:val="1"/>
      <w:numFmt w:val="lowerRoman"/>
      <w:lvlText w:val="%3."/>
      <w:lvlJc w:val="right"/>
      <w:pPr>
        <w:ind w:left="2160" w:hanging="180"/>
      </w:pPr>
    </w:lvl>
    <w:lvl w:ilvl="3" w:tplc="C44AFC42">
      <w:start w:val="1"/>
      <w:numFmt w:val="decimal"/>
      <w:lvlText w:val="%4."/>
      <w:lvlJc w:val="left"/>
      <w:pPr>
        <w:ind w:left="2880" w:hanging="360"/>
      </w:pPr>
    </w:lvl>
    <w:lvl w:ilvl="4" w:tplc="105CEBAA">
      <w:start w:val="1"/>
      <w:numFmt w:val="lowerLetter"/>
      <w:lvlText w:val="%5."/>
      <w:lvlJc w:val="left"/>
      <w:pPr>
        <w:ind w:left="3600" w:hanging="360"/>
      </w:pPr>
    </w:lvl>
    <w:lvl w:ilvl="5" w:tplc="71CE501C">
      <w:start w:val="1"/>
      <w:numFmt w:val="lowerRoman"/>
      <w:lvlText w:val="%6."/>
      <w:lvlJc w:val="right"/>
      <w:pPr>
        <w:ind w:left="4320" w:hanging="180"/>
      </w:pPr>
    </w:lvl>
    <w:lvl w:ilvl="6" w:tplc="AF64FE3E">
      <w:start w:val="1"/>
      <w:numFmt w:val="decimal"/>
      <w:lvlText w:val="%7."/>
      <w:lvlJc w:val="left"/>
      <w:pPr>
        <w:ind w:left="5040" w:hanging="360"/>
      </w:pPr>
    </w:lvl>
    <w:lvl w:ilvl="7" w:tplc="18284050">
      <w:start w:val="1"/>
      <w:numFmt w:val="lowerLetter"/>
      <w:lvlText w:val="%8."/>
      <w:lvlJc w:val="left"/>
      <w:pPr>
        <w:ind w:left="5760" w:hanging="360"/>
      </w:pPr>
    </w:lvl>
    <w:lvl w:ilvl="8" w:tplc="A2981D22">
      <w:start w:val="1"/>
      <w:numFmt w:val="lowerRoman"/>
      <w:lvlText w:val="%9."/>
      <w:lvlJc w:val="right"/>
      <w:pPr>
        <w:ind w:left="6480" w:hanging="180"/>
      </w:pPr>
    </w:lvl>
  </w:abstractNum>
  <w:abstractNum w:abstractNumId="33" w15:restartNumberingAfterBreak="0">
    <w:nsid w:val="6D290010"/>
    <w:multiLevelType w:val="hybridMultilevel"/>
    <w:tmpl w:val="4972F77A"/>
    <w:lvl w:ilvl="0" w:tplc="B41C3EC6">
      <w:start w:val="1"/>
      <w:numFmt w:val="russianLower"/>
      <w:lvlText w:val="%1)"/>
      <w:lvlJc w:val="left"/>
      <w:pPr>
        <w:ind w:left="720" w:hanging="360"/>
      </w:pPr>
      <w:rPr>
        <w:rFonts w:hint="default"/>
      </w:rPr>
    </w:lvl>
    <w:lvl w:ilvl="1" w:tplc="8EEA5412">
      <w:start w:val="1"/>
      <w:numFmt w:val="lowerLetter"/>
      <w:lvlText w:val="%2."/>
      <w:lvlJc w:val="left"/>
      <w:pPr>
        <w:ind w:left="1440" w:hanging="360"/>
      </w:pPr>
    </w:lvl>
    <w:lvl w:ilvl="2" w:tplc="CF103BB4">
      <w:start w:val="1"/>
      <w:numFmt w:val="lowerRoman"/>
      <w:lvlText w:val="%3."/>
      <w:lvlJc w:val="right"/>
      <w:pPr>
        <w:ind w:left="2160" w:hanging="180"/>
      </w:pPr>
    </w:lvl>
    <w:lvl w:ilvl="3" w:tplc="C122AC90">
      <w:start w:val="1"/>
      <w:numFmt w:val="decimal"/>
      <w:lvlText w:val="%4."/>
      <w:lvlJc w:val="left"/>
      <w:pPr>
        <w:ind w:left="2880" w:hanging="360"/>
      </w:pPr>
    </w:lvl>
    <w:lvl w:ilvl="4" w:tplc="A33A8432">
      <w:start w:val="1"/>
      <w:numFmt w:val="lowerLetter"/>
      <w:lvlText w:val="%5."/>
      <w:lvlJc w:val="left"/>
      <w:pPr>
        <w:ind w:left="3600" w:hanging="360"/>
      </w:pPr>
    </w:lvl>
    <w:lvl w:ilvl="5" w:tplc="113ED254">
      <w:start w:val="1"/>
      <w:numFmt w:val="lowerRoman"/>
      <w:lvlText w:val="%6."/>
      <w:lvlJc w:val="right"/>
      <w:pPr>
        <w:ind w:left="4320" w:hanging="180"/>
      </w:pPr>
    </w:lvl>
    <w:lvl w:ilvl="6" w:tplc="73AE39FE">
      <w:start w:val="1"/>
      <w:numFmt w:val="decimal"/>
      <w:lvlText w:val="%7."/>
      <w:lvlJc w:val="left"/>
      <w:pPr>
        <w:ind w:left="5040" w:hanging="360"/>
      </w:pPr>
    </w:lvl>
    <w:lvl w:ilvl="7" w:tplc="47A0583E">
      <w:start w:val="1"/>
      <w:numFmt w:val="lowerLetter"/>
      <w:lvlText w:val="%8."/>
      <w:lvlJc w:val="left"/>
      <w:pPr>
        <w:ind w:left="5760" w:hanging="360"/>
      </w:pPr>
    </w:lvl>
    <w:lvl w:ilvl="8" w:tplc="C00C39D2">
      <w:start w:val="1"/>
      <w:numFmt w:val="lowerRoman"/>
      <w:lvlText w:val="%9."/>
      <w:lvlJc w:val="right"/>
      <w:pPr>
        <w:ind w:left="6480" w:hanging="180"/>
      </w:pPr>
    </w:lvl>
  </w:abstractNum>
  <w:abstractNum w:abstractNumId="34" w15:restartNumberingAfterBreak="0">
    <w:nsid w:val="74D7211E"/>
    <w:multiLevelType w:val="hybridMultilevel"/>
    <w:tmpl w:val="8A348464"/>
    <w:lvl w:ilvl="0" w:tplc="892ABBF8">
      <w:start w:val="1"/>
      <w:numFmt w:val="bullet"/>
      <w:lvlText w:val=""/>
      <w:lvlJc w:val="left"/>
      <w:pPr>
        <w:ind w:left="1429" w:hanging="360"/>
      </w:pPr>
      <w:rPr>
        <w:rFonts w:ascii="Symbol" w:hAnsi="Symbol" w:hint="default"/>
      </w:rPr>
    </w:lvl>
    <w:lvl w:ilvl="1" w:tplc="A2AE9490">
      <w:start w:val="1"/>
      <w:numFmt w:val="bullet"/>
      <w:lvlText w:val="o"/>
      <w:lvlJc w:val="left"/>
      <w:pPr>
        <w:ind w:left="2149" w:hanging="360"/>
      </w:pPr>
      <w:rPr>
        <w:rFonts w:ascii="Courier New" w:hAnsi="Courier New" w:cs="Courier New" w:hint="default"/>
      </w:rPr>
    </w:lvl>
    <w:lvl w:ilvl="2" w:tplc="E134255A">
      <w:start w:val="1"/>
      <w:numFmt w:val="bullet"/>
      <w:lvlText w:val=""/>
      <w:lvlJc w:val="left"/>
      <w:pPr>
        <w:ind w:left="2869" w:hanging="360"/>
      </w:pPr>
      <w:rPr>
        <w:rFonts w:ascii="Wingdings" w:hAnsi="Wingdings" w:hint="default"/>
      </w:rPr>
    </w:lvl>
    <w:lvl w:ilvl="3" w:tplc="56D6CC8A">
      <w:start w:val="1"/>
      <w:numFmt w:val="bullet"/>
      <w:lvlText w:val=""/>
      <w:lvlJc w:val="left"/>
      <w:pPr>
        <w:ind w:left="3589" w:hanging="360"/>
      </w:pPr>
      <w:rPr>
        <w:rFonts w:ascii="Symbol" w:hAnsi="Symbol" w:hint="default"/>
      </w:rPr>
    </w:lvl>
    <w:lvl w:ilvl="4" w:tplc="7A98BED6">
      <w:start w:val="1"/>
      <w:numFmt w:val="bullet"/>
      <w:lvlText w:val="o"/>
      <w:lvlJc w:val="left"/>
      <w:pPr>
        <w:ind w:left="4309" w:hanging="360"/>
      </w:pPr>
      <w:rPr>
        <w:rFonts w:ascii="Courier New" w:hAnsi="Courier New" w:cs="Courier New" w:hint="default"/>
      </w:rPr>
    </w:lvl>
    <w:lvl w:ilvl="5" w:tplc="8C6805BA">
      <w:start w:val="1"/>
      <w:numFmt w:val="bullet"/>
      <w:lvlText w:val=""/>
      <w:lvlJc w:val="left"/>
      <w:pPr>
        <w:ind w:left="5029" w:hanging="360"/>
      </w:pPr>
      <w:rPr>
        <w:rFonts w:ascii="Wingdings" w:hAnsi="Wingdings" w:hint="default"/>
      </w:rPr>
    </w:lvl>
    <w:lvl w:ilvl="6" w:tplc="1EC6E094">
      <w:start w:val="1"/>
      <w:numFmt w:val="bullet"/>
      <w:lvlText w:val=""/>
      <w:lvlJc w:val="left"/>
      <w:pPr>
        <w:ind w:left="5749" w:hanging="360"/>
      </w:pPr>
      <w:rPr>
        <w:rFonts w:ascii="Symbol" w:hAnsi="Symbol" w:hint="default"/>
      </w:rPr>
    </w:lvl>
    <w:lvl w:ilvl="7" w:tplc="323452C2">
      <w:start w:val="1"/>
      <w:numFmt w:val="bullet"/>
      <w:lvlText w:val="o"/>
      <w:lvlJc w:val="left"/>
      <w:pPr>
        <w:ind w:left="6469" w:hanging="360"/>
      </w:pPr>
      <w:rPr>
        <w:rFonts w:ascii="Courier New" w:hAnsi="Courier New" w:cs="Courier New" w:hint="default"/>
      </w:rPr>
    </w:lvl>
    <w:lvl w:ilvl="8" w:tplc="418646F4">
      <w:start w:val="1"/>
      <w:numFmt w:val="bullet"/>
      <w:lvlText w:val=""/>
      <w:lvlJc w:val="left"/>
      <w:pPr>
        <w:ind w:left="7189" w:hanging="360"/>
      </w:pPr>
      <w:rPr>
        <w:rFonts w:ascii="Wingdings" w:hAnsi="Wingdings" w:hint="default"/>
      </w:rPr>
    </w:lvl>
  </w:abstractNum>
  <w:abstractNum w:abstractNumId="35" w15:restartNumberingAfterBreak="0">
    <w:nsid w:val="7EAC52A6"/>
    <w:multiLevelType w:val="multilevel"/>
    <w:tmpl w:val="8F566876"/>
    <w:lvl w:ilvl="0">
      <w:start w:val="1"/>
      <w:numFmt w:val="decimal"/>
      <w:lvlText w:val="%1."/>
      <w:lvlJc w:val="left"/>
      <w:pPr>
        <w:ind w:left="1353" w:hanging="360"/>
      </w:pPr>
      <w:rPr>
        <w:b/>
      </w:rPr>
    </w:lvl>
    <w:lvl w:ilvl="1">
      <w:start w:val="1"/>
      <w:numFmt w:val="decimal"/>
      <w:lvlText w:val="%1.%2."/>
      <w:lvlJc w:val="left"/>
      <w:pPr>
        <w:ind w:left="1283" w:hanging="432"/>
      </w:pPr>
      <w:rPr>
        <w:b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11"/>
  </w:num>
  <w:num w:numId="3">
    <w:abstractNumId w:val="21"/>
  </w:num>
  <w:num w:numId="4">
    <w:abstractNumId w:val="1"/>
  </w:num>
  <w:num w:numId="5">
    <w:abstractNumId w:val="19"/>
  </w:num>
  <w:num w:numId="6">
    <w:abstractNumId w:val="27"/>
  </w:num>
  <w:num w:numId="7">
    <w:abstractNumId w:val="2"/>
  </w:num>
  <w:num w:numId="8">
    <w:abstractNumId w:val="4"/>
  </w:num>
  <w:num w:numId="9">
    <w:abstractNumId w:val="30"/>
  </w:num>
  <w:num w:numId="10">
    <w:abstractNumId w:val="10"/>
  </w:num>
  <w:num w:numId="11">
    <w:abstractNumId w:val="6"/>
  </w:num>
  <w:num w:numId="12">
    <w:abstractNumId w:val="25"/>
  </w:num>
  <w:num w:numId="13">
    <w:abstractNumId w:val="26"/>
  </w:num>
  <w:num w:numId="14">
    <w:abstractNumId w:val="16"/>
  </w:num>
  <w:num w:numId="15">
    <w:abstractNumId w:val="24"/>
  </w:num>
  <w:num w:numId="16">
    <w:abstractNumId w:val="13"/>
  </w:num>
  <w:num w:numId="17">
    <w:abstractNumId w:val="20"/>
  </w:num>
  <w:num w:numId="18">
    <w:abstractNumId w:val="3"/>
  </w:num>
  <w:num w:numId="19">
    <w:abstractNumId w:val="17"/>
  </w:num>
  <w:num w:numId="20">
    <w:abstractNumId w:val="12"/>
  </w:num>
  <w:num w:numId="21">
    <w:abstractNumId w:val="8"/>
  </w:num>
  <w:num w:numId="22">
    <w:abstractNumId w:val="15"/>
  </w:num>
  <w:num w:numId="23">
    <w:abstractNumId w:val="23"/>
  </w:num>
  <w:num w:numId="24">
    <w:abstractNumId w:val="14"/>
  </w:num>
  <w:num w:numId="25">
    <w:abstractNumId w:val="31"/>
  </w:num>
  <w:num w:numId="26">
    <w:abstractNumId w:val="9"/>
  </w:num>
  <w:num w:numId="27">
    <w:abstractNumId w:val="22"/>
  </w:num>
  <w:num w:numId="28">
    <w:abstractNumId w:val="34"/>
  </w:num>
  <w:num w:numId="29">
    <w:abstractNumId w:val="33"/>
  </w:num>
  <w:num w:numId="30">
    <w:abstractNumId w:val="28"/>
  </w:num>
  <w:num w:numId="31">
    <w:abstractNumId w:val="32"/>
  </w:num>
  <w:num w:numId="32">
    <w:abstractNumId w:val="0"/>
  </w:num>
  <w:num w:numId="33">
    <w:abstractNumId w:val="18"/>
  </w:num>
  <w:num w:numId="34">
    <w:abstractNumId w:val="29"/>
  </w:num>
  <w:num w:numId="35">
    <w:abstractNumId w:val="7"/>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CA1"/>
    <w:rsid w:val="000E4A98"/>
    <w:rsid w:val="003F4A3F"/>
    <w:rsid w:val="005901E8"/>
    <w:rsid w:val="006A5071"/>
    <w:rsid w:val="00B359EC"/>
    <w:rsid w:val="00B72575"/>
    <w:rsid w:val="00B7607A"/>
    <w:rsid w:val="00C00CA1"/>
    <w:rsid w:val="00D3388C"/>
    <w:rsid w:val="00D73A22"/>
    <w:rsid w:val="00E67C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FB94AD-32C0-46DD-A8E5-7FE11279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basedOn w:val="a"/>
    <w:next w:val="a"/>
    <w:link w:val="10"/>
    <w:qFormat/>
    <w:pPr>
      <w:keepNext/>
      <w:spacing w:after="120"/>
      <w:jc w:val="center"/>
      <w:outlineLvl w:val="0"/>
    </w:pPr>
    <w:rPr>
      <w:b/>
      <w:caps/>
      <w:spacing w:val="100"/>
      <w:sz w:val="30"/>
      <w:lang w:val="ru-RU"/>
    </w:rPr>
  </w:style>
  <w:style w:type="paragraph" w:styleId="2">
    <w:name w:val="heading 2"/>
    <w:basedOn w:val="a"/>
    <w:next w:val="a"/>
    <w:link w:val="20"/>
    <w:qFormat/>
    <w:pPr>
      <w:keepNext/>
      <w:ind w:firstLine="142"/>
      <w:jc w:val="center"/>
      <w:outlineLvl w:val="1"/>
    </w:pPr>
    <w:rPr>
      <w:b/>
      <w:sz w:val="24"/>
      <w:lang w:val="ru-RU"/>
    </w:rPr>
  </w:style>
  <w:style w:type="paragraph" w:styleId="3">
    <w:name w:val="heading 3"/>
    <w:basedOn w:val="a"/>
    <w:next w:val="a"/>
    <w:link w:val="30"/>
    <w:qFormat/>
    <w:pPr>
      <w:keepNext/>
      <w:tabs>
        <w:tab w:val="left" w:pos="1134"/>
      </w:tabs>
      <w:ind w:firstLine="567"/>
      <w:jc w:val="both"/>
      <w:outlineLvl w:val="2"/>
    </w:pPr>
    <w:rPr>
      <w:rFonts w:ascii="Tahoma" w:hAnsi="Tahoma"/>
      <w:b/>
      <w:color w:val="000080"/>
      <w:spacing w:val="-2"/>
      <w:sz w:val="22"/>
      <w:lang w:val="ru-RU"/>
    </w:rPr>
  </w:style>
  <w:style w:type="paragraph" w:styleId="4">
    <w:name w:val="heading 4"/>
    <w:basedOn w:val="a"/>
    <w:next w:val="a"/>
    <w:link w:val="40"/>
    <w:qFormat/>
    <w:pPr>
      <w:keepNext/>
      <w:tabs>
        <w:tab w:val="left" w:pos="1134"/>
      </w:tabs>
      <w:ind w:firstLine="567"/>
      <w:jc w:val="both"/>
      <w:outlineLvl w:val="3"/>
    </w:pPr>
    <w:rPr>
      <w:rFonts w:ascii="Tahoma" w:hAnsi="Tahoma"/>
      <w:b/>
      <w:spacing w:val="-2"/>
      <w:sz w:val="22"/>
      <w:lang w:val="ru-RU"/>
    </w:rPr>
  </w:style>
  <w:style w:type="paragraph" w:styleId="5">
    <w:name w:val="heading 5"/>
    <w:basedOn w:val="a"/>
    <w:next w:val="a"/>
    <w:link w:val="50"/>
    <w:qFormat/>
    <w:pPr>
      <w:keepNext/>
      <w:tabs>
        <w:tab w:val="left" w:pos="1134"/>
      </w:tabs>
      <w:outlineLvl w:val="4"/>
    </w:pPr>
    <w:rPr>
      <w:rFonts w:ascii="Tahoma" w:hAnsi="Tahoma"/>
      <w:b/>
      <w:spacing w:val="-2"/>
      <w:sz w:val="22"/>
      <w:lang w:val="ru-RU"/>
    </w:rPr>
  </w:style>
  <w:style w:type="paragraph" w:styleId="6">
    <w:name w:val="heading 6"/>
    <w:basedOn w:val="a"/>
    <w:next w:val="a"/>
    <w:link w:val="60"/>
    <w:qFormat/>
    <w:pPr>
      <w:keepNext/>
      <w:tabs>
        <w:tab w:val="left" w:pos="1134"/>
      </w:tabs>
      <w:jc w:val="both"/>
      <w:outlineLvl w:val="5"/>
    </w:pPr>
    <w:rPr>
      <w:rFonts w:ascii="Tahoma" w:hAnsi="Tahoma"/>
      <w:b/>
      <w:spacing w:val="-2"/>
      <w:sz w:val="22"/>
      <w:lang w:val="ru-RU"/>
    </w:rPr>
  </w:style>
  <w:style w:type="paragraph" w:styleId="7">
    <w:name w:val="heading 7"/>
    <w:basedOn w:val="a"/>
    <w:next w:val="a"/>
    <w:link w:val="70"/>
    <w:qFormat/>
    <w:pPr>
      <w:keepNext/>
      <w:widowControl w:val="0"/>
      <w:jc w:val="center"/>
      <w:outlineLvl w:val="6"/>
    </w:pPr>
    <w:rPr>
      <w:rFonts w:ascii="Tahoma" w:hAnsi="Tahoma"/>
      <w:sz w:val="36"/>
      <w:lang w:val="ru-RU"/>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a9">
    <w:name w:val="Верхний колонтитул Знак"/>
    <w:basedOn w:val="a0"/>
    <w:link w:val="aa"/>
    <w:uiPriority w:val="99"/>
  </w:style>
  <w:style w:type="character" w:customStyle="1" w:styleId="FooterChar">
    <w:name w:val="Footer Char"/>
    <w:basedOn w:val="a0"/>
    <w:uiPriority w:val="99"/>
  </w:style>
  <w:style w:type="paragraph" w:styleId="ab">
    <w:name w:val="caption"/>
    <w:basedOn w:val="a"/>
    <w:next w:val="a"/>
    <w:uiPriority w:val="35"/>
    <w:semiHidden/>
    <w:unhideWhenUsed/>
    <w:qFormat/>
    <w:pPr>
      <w:spacing w:line="276" w:lineRule="auto"/>
    </w:pPr>
    <w:rPr>
      <w:b/>
      <w:bCs/>
      <w:color w:val="5B9BD5" w:themeColor="accent1"/>
      <w:sz w:val="18"/>
      <w:szCs w:val="18"/>
    </w:rPr>
  </w:style>
  <w:style w:type="character" w:customStyle="1" w:styleId="ac">
    <w:name w:val="Нижний колонтитул Знак"/>
    <w:link w:val="ad"/>
    <w:uiPriority w:val="99"/>
  </w:style>
  <w:style w:type="table" w:styleId="ae">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f">
    <w:name w:val="Текст сноски Знак"/>
    <w:link w:val="af0"/>
    <w:uiPriority w:val="99"/>
    <w:rPr>
      <w:sz w:val="18"/>
    </w:rPr>
  </w:style>
  <w:style w:type="paragraph" w:styleId="af1">
    <w:name w:val="endnote text"/>
    <w:basedOn w:val="a"/>
    <w:link w:val="af2"/>
    <w:uiPriority w:val="99"/>
    <w:semiHidden/>
    <w:unhideWhenUsed/>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style>
  <w:style w:type="character" w:styleId="af6">
    <w:name w:val="page number"/>
    <w:rPr>
      <w:rFonts w:cs="Times New Roman"/>
    </w:rPr>
  </w:style>
  <w:style w:type="paragraph" w:styleId="ad">
    <w:name w:val="footer"/>
    <w:basedOn w:val="a"/>
    <w:link w:val="ac"/>
    <w:pPr>
      <w:tabs>
        <w:tab w:val="center" w:pos="4153"/>
        <w:tab w:val="right" w:pos="8306"/>
      </w:tabs>
    </w:pPr>
  </w:style>
  <w:style w:type="paragraph" w:customStyle="1" w:styleId="310">
    <w:name w:val="Основной текст с отступом 31"/>
    <w:basedOn w:val="a"/>
    <w:pPr>
      <w:ind w:firstLine="567"/>
      <w:jc w:val="both"/>
    </w:pPr>
    <w:rPr>
      <w:sz w:val="26"/>
      <w:lang w:val="ru-RU"/>
    </w:rPr>
  </w:style>
  <w:style w:type="paragraph" w:styleId="af7">
    <w:name w:val="Body Text Indent"/>
    <w:basedOn w:val="a"/>
    <w:pPr>
      <w:ind w:left="567" w:firstLine="720"/>
      <w:jc w:val="both"/>
    </w:pPr>
    <w:rPr>
      <w:sz w:val="24"/>
      <w:lang w:val="ru-RU"/>
    </w:rPr>
  </w:style>
  <w:style w:type="paragraph" w:styleId="25">
    <w:name w:val="Body Text Indent 2"/>
    <w:basedOn w:val="a"/>
    <w:pPr>
      <w:spacing w:after="120"/>
      <w:ind w:firstLine="993"/>
      <w:jc w:val="both"/>
    </w:pPr>
    <w:rPr>
      <w:sz w:val="24"/>
      <w:lang w:val="ru-RU"/>
    </w:rPr>
  </w:style>
  <w:style w:type="paragraph" w:styleId="af8">
    <w:name w:val="Body Text"/>
    <w:basedOn w:val="a"/>
    <w:pPr>
      <w:jc w:val="center"/>
    </w:pPr>
    <w:rPr>
      <w:b/>
      <w:sz w:val="28"/>
      <w:lang w:val="ru-RU"/>
    </w:rPr>
  </w:style>
  <w:style w:type="paragraph" w:styleId="33">
    <w:name w:val="Body Text Indent 3"/>
    <w:basedOn w:val="a"/>
    <w:pPr>
      <w:tabs>
        <w:tab w:val="left" w:pos="1134"/>
      </w:tabs>
      <w:ind w:firstLine="567"/>
      <w:jc w:val="both"/>
    </w:pPr>
    <w:rPr>
      <w:rFonts w:ascii="Tahoma" w:hAnsi="Tahoma"/>
      <w:lang w:val="ru-RU"/>
    </w:rPr>
  </w:style>
  <w:style w:type="paragraph" w:styleId="26">
    <w:name w:val="Body Text 2"/>
    <w:basedOn w:val="a"/>
    <w:pPr>
      <w:spacing w:line="220" w:lineRule="exact"/>
      <w:ind w:firstLine="567"/>
      <w:jc w:val="both"/>
    </w:pPr>
    <w:rPr>
      <w:sz w:val="26"/>
      <w:lang w:val="ru-RU"/>
    </w:rPr>
  </w:style>
  <w:style w:type="paragraph" w:styleId="af9">
    <w:name w:val="Plain Text"/>
    <w:basedOn w:val="a"/>
    <w:pPr>
      <w:widowControl w:val="0"/>
    </w:pPr>
    <w:rPr>
      <w:rFonts w:ascii="Courier New" w:hAnsi="Courier New"/>
      <w:lang w:val="ru-RU"/>
    </w:rPr>
  </w:style>
  <w:style w:type="paragraph" w:styleId="af0">
    <w:name w:val="footnote text"/>
    <w:basedOn w:val="a"/>
    <w:link w:val="af"/>
    <w:semiHidden/>
    <w:rPr>
      <w:lang w:val="ru-RU"/>
    </w:rPr>
  </w:style>
  <w:style w:type="character" w:styleId="afa">
    <w:name w:val="footnote reference"/>
    <w:semiHidden/>
    <w:rPr>
      <w:vertAlign w:val="superscript"/>
    </w:rPr>
  </w:style>
  <w:style w:type="paragraph" w:styleId="34">
    <w:name w:val="Body Text 3"/>
    <w:basedOn w:val="a"/>
    <w:pPr>
      <w:widowControl w:val="0"/>
      <w:tabs>
        <w:tab w:val="left" w:pos="720"/>
        <w:tab w:val="left" w:pos="1728"/>
        <w:tab w:val="left" w:pos="1872"/>
        <w:tab w:val="left" w:pos="4464"/>
        <w:tab w:val="left" w:pos="4608"/>
        <w:tab w:val="left" w:pos="5328"/>
      </w:tabs>
      <w:jc w:val="both"/>
    </w:pPr>
    <w:rPr>
      <w:color w:val="FF0000"/>
      <w:sz w:val="24"/>
      <w:lang w:val="ru-RU"/>
    </w:rPr>
  </w:style>
  <w:style w:type="paragraph" w:customStyle="1" w:styleId="afb">
    <w:name w:val="Îáû÷íûé"/>
  </w:style>
  <w:style w:type="paragraph" w:styleId="aa">
    <w:name w:val="header"/>
    <w:basedOn w:val="a"/>
    <w:link w:val="a9"/>
    <w:pPr>
      <w:tabs>
        <w:tab w:val="center" w:pos="4153"/>
        <w:tab w:val="right" w:pos="8306"/>
      </w:tabs>
    </w:pPr>
  </w:style>
  <w:style w:type="paragraph" w:customStyle="1" w:styleId="ConsNonformat">
    <w:name w:val="ConsNonformat"/>
    <w:pPr>
      <w:widowControl w:val="0"/>
    </w:pPr>
    <w:rPr>
      <w:rFonts w:ascii="Courier New" w:hAnsi="Courier New"/>
    </w:rPr>
  </w:style>
  <w:style w:type="paragraph" w:styleId="afc">
    <w:name w:val="Block Text"/>
    <w:basedOn w:val="a"/>
    <w:pPr>
      <w:ind w:left="-284" w:right="-70" w:firstLine="568"/>
      <w:jc w:val="both"/>
    </w:pPr>
    <w:rPr>
      <w:color w:val="000000"/>
      <w:sz w:val="26"/>
      <w:lang w:val="ru-RU"/>
    </w:rPr>
  </w:style>
  <w:style w:type="paragraph" w:customStyle="1" w:styleId="ConsNormal">
    <w:name w:val="ConsNormal"/>
    <w:pPr>
      <w:ind w:right="19772" w:firstLine="720"/>
    </w:pPr>
    <w:rPr>
      <w:rFonts w:ascii="Arial" w:hAnsi="Arial" w:cs="Arial"/>
      <w:sz w:val="24"/>
      <w:szCs w:val="24"/>
    </w:rPr>
  </w:style>
  <w:style w:type="character" w:styleId="afd">
    <w:name w:val="annotation reference"/>
    <w:uiPriority w:val="99"/>
    <w:rPr>
      <w:sz w:val="16"/>
    </w:rPr>
  </w:style>
  <w:style w:type="paragraph" w:styleId="afe">
    <w:name w:val="annotation text"/>
    <w:basedOn w:val="a"/>
    <w:link w:val="aff"/>
    <w:uiPriority w:val="99"/>
  </w:style>
  <w:style w:type="paragraph" w:styleId="aff0">
    <w:name w:val="Balloon Text"/>
    <w:basedOn w:val="a"/>
    <w:semiHidden/>
    <w:rPr>
      <w:rFonts w:ascii="Tahoma" w:hAnsi="Tahoma" w:cs="Tahoma"/>
      <w:sz w:val="16"/>
      <w:szCs w:val="16"/>
    </w:rPr>
  </w:style>
  <w:style w:type="paragraph" w:styleId="aff1">
    <w:name w:val="Normal (Web)"/>
    <w:basedOn w:val="a"/>
    <w:uiPriority w:val="99"/>
    <w:pPr>
      <w:spacing w:before="100" w:beforeAutospacing="1" w:after="100" w:afterAutospacing="1"/>
    </w:pPr>
    <w:rPr>
      <w:rFonts w:ascii="Arial Unicode MS" w:hAnsi="Arial Unicode MS" w:cs="Arial Unicode MS"/>
      <w:sz w:val="24"/>
      <w:szCs w:val="24"/>
      <w:lang w:val="ru-RU"/>
    </w:rPr>
  </w:style>
  <w:style w:type="character" w:customStyle="1" w:styleId="aff2">
    <w:name w:val="Основной текст_"/>
    <w:link w:val="13"/>
    <w:rPr>
      <w:sz w:val="27"/>
      <w:shd w:val="clear" w:color="auto" w:fill="FFFFFF"/>
    </w:rPr>
  </w:style>
  <w:style w:type="paragraph" w:customStyle="1" w:styleId="13">
    <w:name w:val="Основной текст1"/>
    <w:basedOn w:val="a"/>
    <w:link w:val="aff2"/>
    <w:pPr>
      <w:shd w:val="clear" w:color="auto" w:fill="FFFFFF"/>
      <w:spacing w:line="322" w:lineRule="exact"/>
      <w:ind w:hanging="360"/>
    </w:pPr>
    <w:rPr>
      <w:sz w:val="27"/>
      <w:szCs w:val="27"/>
      <w:lang w:val="ru-RU"/>
    </w:rPr>
  </w:style>
  <w:style w:type="paragraph" w:styleId="aff3">
    <w:name w:val="annotation subject"/>
    <w:basedOn w:val="afe"/>
    <w:next w:val="afe"/>
    <w:link w:val="aff4"/>
    <w:semiHidden/>
    <w:rPr>
      <w:b/>
      <w:bCs/>
    </w:rPr>
  </w:style>
  <w:style w:type="character" w:customStyle="1" w:styleId="aff">
    <w:name w:val="Текст примечания Знак"/>
    <w:link w:val="afe"/>
    <w:uiPriority w:val="99"/>
    <w:rPr>
      <w:lang w:val="en-GB"/>
    </w:rPr>
  </w:style>
  <w:style w:type="character" w:customStyle="1" w:styleId="aff4">
    <w:name w:val="Тема примечания Знак"/>
    <w:link w:val="aff3"/>
    <w:rPr>
      <w:b/>
      <w:lang w:val="en-GB"/>
    </w:rPr>
  </w:style>
  <w:style w:type="paragraph" w:customStyle="1" w:styleId="14">
    <w:name w:val="Абзац списка1"/>
    <w:basedOn w:val="a"/>
    <w:pPr>
      <w:ind w:left="720"/>
    </w:pPr>
  </w:style>
  <w:style w:type="character" w:styleId="aff5">
    <w:name w:val="Hyperlink"/>
    <w:rPr>
      <w:rFonts w:cs="Times New Roman"/>
      <w:color w:val="0000FF"/>
      <w:u w:val="single"/>
    </w:rPr>
  </w:style>
  <w:style w:type="paragraph" w:customStyle="1" w:styleId="ConsPlusNormal">
    <w:name w:val="ConsPlusNormal"/>
    <w:rPr>
      <w:rFonts w:ascii="Arial" w:hAnsi="Arial" w:cs="Arial"/>
    </w:rPr>
  </w:style>
  <w:style w:type="paragraph" w:styleId="aff6">
    <w:name w:val="List Paragraph"/>
    <w:basedOn w:val="a"/>
    <w:uiPriority w:val="99"/>
    <w:qFormat/>
    <w:pPr>
      <w:ind w:left="720"/>
      <w:contextualSpacing/>
    </w:pPr>
  </w:style>
  <w:style w:type="paragraph" w:styleId="aff7">
    <w:name w:val="No Spacing"/>
    <w:uiPriority w:val="1"/>
    <w:qFormat/>
    <w:rPr>
      <w:rFonts w:ascii="Calibri" w:eastAsia="Calibri" w:hAnsi="Calibri"/>
      <w:sz w:val="22"/>
      <w:szCs w:val="22"/>
      <w:lang w:eastAsia="en-US"/>
    </w:rPr>
  </w:style>
  <w:style w:type="paragraph" w:styleId="aff8">
    <w:name w:val="Revision"/>
    <w:hidden/>
    <w:uiPriority w:val="99"/>
    <w:semiHidden/>
    <w:rPr>
      <w:lang w:val="en-GB"/>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basedOn w:val="a0"/>
    <w:link w:val="HTML"/>
    <w:uiPriority w:val="99"/>
    <w:semiHidden/>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CA4D4-6B1B-4B78-96A3-01AB27A4A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17</Pages>
  <Words>7140</Words>
  <Characters>40704</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PW</Company>
  <LinksUpToDate>false</LinksUpToDate>
  <CharactersWithSpaces>47749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subject/>
  <dc:creator>Ressec</dc:creator>
  <cp:keywords/>
  <cp:lastModifiedBy>Логунова Ольга Александровна</cp:lastModifiedBy>
  <cp:revision>14</cp:revision>
  <dcterms:created xsi:type="dcterms:W3CDTF">2025-04-08T06:42:00Z</dcterms:created>
  <dcterms:modified xsi:type="dcterms:W3CDTF">2025-05-31T06:05:00Z</dcterms:modified>
</cp:coreProperties>
</file>